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E95271" w14:textId="77777777" w:rsidR="008A79AA" w:rsidRPr="009D27C6" w:rsidRDefault="00E56C89" w:rsidP="00012968">
      <w:pPr>
        <w:pStyle w:val="BodyText2"/>
        <w:jc w:val="left"/>
        <w:rPr>
          <w:rFonts w:ascii="Goudy Old Style" w:hAnsi="Goudy Old Style"/>
        </w:rPr>
      </w:pPr>
      <w:r>
        <w:rPr>
          <w:noProof/>
        </w:rPr>
        <w:drawing>
          <wp:anchor distT="0" distB="0" distL="114300" distR="114300" simplePos="0" relativeHeight="251658240" behindDoc="1" locked="0" layoutInCell="1" allowOverlap="1" wp14:anchorId="15E95304" wp14:editId="45600B2C">
            <wp:simplePos x="0" y="0"/>
            <wp:positionH relativeFrom="column">
              <wp:posOffset>-114300</wp:posOffset>
            </wp:positionH>
            <wp:positionV relativeFrom="paragraph">
              <wp:posOffset>114300</wp:posOffset>
            </wp:positionV>
            <wp:extent cx="978408" cy="8229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8408" cy="822960"/>
                    </a:xfrm>
                    <a:prstGeom prst="rect">
                      <a:avLst/>
                    </a:prstGeom>
                    <a:noFill/>
                  </pic:spPr>
                </pic:pic>
              </a:graphicData>
            </a:graphic>
            <wp14:sizeRelH relativeFrom="page">
              <wp14:pctWidth>0</wp14:pctWidth>
            </wp14:sizeRelH>
            <wp14:sizeRelV relativeFrom="page">
              <wp14:pctHeight>0</wp14:pctHeight>
            </wp14:sizeRelV>
          </wp:anchor>
        </w:drawing>
      </w:r>
    </w:p>
    <w:p w14:paraId="15E95272" w14:textId="77777777" w:rsidR="008A79AA" w:rsidRPr="009D27C6" w:rsidRDefault="008A79AA" w:rsidP="00012968">
      <w:pPr>
        <w:pStyle w:val="BodyText2"/>
        <w:jc w:val="left"/>
        <w:rPr>
          <w:rFonts w:ascii="Goudy Old Style" w:hAnsi="Goudy Old Style"/>
        </w:rPr>
      </w:pPr>
    </w:p>
    <w:p w14:paraId="15E95273" w14:textId="77777777" w:rsidR="008A79AA" w:rsidRPr="009D27C6" w:rsidRDefault="008A79AA" w:rsidP="00012968">
      <w:pPr>
        <w:pStyle w:val="BodyText2"/>
        <w:jc w:val="left"/>
        <w:rPr>
          <w:rFonts w:ascii="Goudy Old Style" w:hAnsi="Goudy Old Style"/>
        </w:rPr>
      </w:pPr>
    </w:p>
    <w:p w14:paraId="15E95274" w14:textId="77777777" w:rsidR="008A79AA" w:rsidRPr="009D27C6" w:rsidRDefault="00E56C89" w:rsidP="00012968">
      <w:pPr>
        <w:pStyle w:val="BodyText2"/>
        <w:jc w:val="left"/>
        <w:rPr>
          <w:rFonts w:ascii="Goudy Old Style" w:hAnsi="Goudy Old Style"/>
        </w:rPr>
      </w:pPr>
      <w:r>
        <w:rPr>
          <w:noProof/>
        </w:rPr>
        <mc:AlternateContent>
          <mc:Choice Requires="wps">
            <w:drawing>
              <wp:anchor distT="0" distB="0" distL="114300" distR="114300" simplePos="0" relativeHeight="251657216" behindDoc="0" locked="0" layoutInCell="1" allowOverlap="1" wp14:anchorId="15E95306" wp14:editId="3EC6CEB4">
                <wp:simplePos x="0" y="0"/>
                <wp:positionH relativeFrom="margin">
                  <wp:posOffset>1078230</wp:posOffset>
                </wp:positionH>
                <wp:positionV relativeFrom="paragraph">
                  <wp:posOffset>24765</wp:posOffset>
                </wp:positionV>
                <wp:extent cx="5419725" cy="685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E9530E" w14:textId="7DAB981F" w:rsidR="005231D0" w:rsidRPr="0051195F" w:rsidRDefault="00DD5FF0" w:rsidP="00BE438A">
                            <w:pPr>
                              <w:jc w:val="center"/>
                              <w:rPr>
                                <w:rFonts w:ascii="Verdana" w:hAnsi="Verdana"/>
                                <w:b/>
                                <w:sz w:val="36"/>
                                <w:szCs w:val="36"/>
                              </w:rPr>
                            </w:pPr>
                            <w:r w:rsidRPr="0051195F">
                              <w:rPr>
                                <w:rFonts w:ascii="Verdana" w:hAnsi="Verdana"/>
                                <w:b/>
                                <w:sz w:val="36"/>
                                <w:szCs w:val="36"/>
                              </w:rPr>
                              <w:t>CM</w:t>
                            </w:r>
                            <w:r w:rsidR="0051195F">
                              <w:rPr>
                                <w:rFonts w:ascii="Verdana" w:hAnsi="Verdana"/>
                                <w:b/>
                                <w:sz w:val="36"/>
                                <w:szCs w:val="36"/>
                              </w:rPr>
                              <w:t>O</w:t>
                            </w:r>
                            <w:r w:rsidRPr="0051195F">
                              <w:rPr>
                                <w:rFonts w:ascii="Verdana" w:hAnsi="Verdana"/>
                                <w:b/>
                                <w:sz w:val="36"/>
                                <w:szCs w:val="36"/>
                              </w:rPr>
                              <w:t xml:space="preserve"> Administrative Specialist II</w:t>
                            </w:r>
                          </w:p>
                          <w:p w14:paraId="0C3031D4" w14:textId="5BECD247" w:rsidR="000B6717" w:rsidRPr="0051195F" w:rsidRDefault="0051195F" w:rsidP="00BE438A">
                            <w:pPr>
                              <w:jc w:val="center"/>
                              <w:rPr>
                                <w:rFonts w:ascii="Verdana" w:hAnsi="Verdana"/>
                                <w:b/>
                                <w:sz w:val="36"/>
                                <w:szCs w:val="36"/>
                              </w:rPr>
                            </w:pPr>
                            <w:r w:rsidRPr="0051195F">
                              <w:rPr>
                                <w:rFonts w:ascii="Verdana" w:hAnsi="Verdana"/>
                                <w:b/>
                                <w:sz w:val="36"/>
                                <w:szCs w:val="36"/>
                              </w:rPr>
                              <w:t>Bilingual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E95306" id="_x0000_t202" coordsize="21600,21600" o:spt="202" path="m,l,21600r21600,l21600,xe">
                <v:stroke joinstyle="miter"/>
                <v:path gradientshapeok="t" o:connecttype="rect"/>
              </v:shapetype>
              <v:shape id="Text Box 3" o:spid="_x0000_s1026" type="#_x0000_t202" style="position:absolute;margin-left:84.9pt;margin-top:1.95pt;width:426.75pt;height:5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" filled="f" stroked="f">
                <v:textbox>
                  <w:txbxContent>
                    <w:p w14:paraId="15E9530E" w14:textId="7DAB981F" w:rsidR="005231D0" w:rsidRPr="0051195F" w:rsidRDefault="00DD5FF0" w:rsidP="00BE438A">
                      <w:pPr>
                        <w:jc w:val="center"/>
                        <w:rPr>
                          <w:rFonts w:ascii="Verdana" w:hAnsi="Verdana"/>
                          <w:b/>
                          <w:sz w:val="36"/>
                          <w:szCs w:val="36"/>
                        </w:rPr>
                      </w:pPr>
                      <w:r w:rsidRPr="0051195F">
                        <w:rPr>
                          <w:rFonts w:ascii="Verdana" w:hAnsi="Verdana"/>
                          <w:b/>
                          <w:sz w:val="36"/>
                          <w:szCs w:val="36"/>
                        </w:rPr>
                        <w:t>CM</w:t>
                      </w:r>
                      <w:r w:rsidR="0051195F">
                        <w:rPr>
                          <w:rFonts w:ascii="Verdana" w:hAnsi="Verdana"/>
                          <w:b/>
                          <w:sz w:val="36"/>
                          <w:szCs w:val="36"/>
                        </w:rPr>
                        <w:t>O</w:t>
                      </w:r>
                      <w:r w:rsidRPr="0051195F">
                        <w:rPr>
                          <w:rFonts w:ascii="Verdana" w:hAnsi="Verdana"/>
                          <w:b/>
                          <w:sz w:val="36"/>
                          <w:szCs w:val="36"/>
                        </w:rPr>
                        <w:t xml:space="preserve"> Administrative Specialist II</w:t>
                      </w:r>
                    </w:p>
                    <w:p w14:paraId="0C3031D4" w14:textId="5BECD247" w:rsidR="000B6717" w:rsidRPr="0051195F" w:rsidRDefault="0051195F" w:rsidP="00BE438A">
                      <w:pPr>
                        <w:jc w:val="center"/>
                        <w:rPr>
                          <w:rFonts w:ascii="Verdana" w:hAnsi="Verdana"/>
                          <w:b/>
                          <w:sz w:val="36"/>
                          <w:szCs w:val="36"/>
                        </w:rPr>
                      </w:pPr>
                      <w:r w:rsidRPr="0051195F">
                        <w:rPr>
                          <w:rFonts w:ascii="Verdana" w:hAnsi="Verdana"/>
                          <w:b/>
                          <w:sz w:val="36"/>
                          <w:szCs w:val="36"/>
                        </w:rPr>
                        <w:t>Bilingual</w:t>
                      </w:r>
                    </w:p>
                  </w:txbxContent>
                </v:textbox>
                <w10:wrap anchorx="margin"/>
              </v:shape>
            </w:pict>
          </mc:Fallback>
        </mc:AlternateContent>
      </w:r>
    </w:p>
    <w:p w14:paraId="15E95275" w14:textId="77777777" w:rsidR="008A79AA" w:rsidRPr="009D27C6" w:rsidRDefault="008A79AA" w:rsidP="00012968">
      <w:pPr>
        <w:pStyle w:val="BodyText2"/>
        <w:jc w:val="left"/>
        <w:rPr>
          <w:rFonts w:ascii="Goudy Old Style" w:hAnsi="Goudy Old Style"/>
        </w:rPr>
      </w:pPr>
    </w:p>
    <w:p w14:paraId="15E95276" w14:textId="77777777" w:rsidR="008A79AA" w:rsidRPr="009D27C6" w:rsidRDefault="008A79AA" w:rsidP="00012968">
      <w:pPr>
        <w:pStyle w:val="BodyText2"/>
        <w:jc w:val="left"/>
        <w:rPr>
          <w:rFonts w:ascii="Goudy Old Style" w:hAnsi="Goudy Old Style"/>
        </w:rPr>
      </w:pPr>
    </w:p>
    <w:p w14:paraId="15E95278" w14:textId="5366FDCC" w:rsidR="008A79AA" w:rsidRPr="009D27C6" w:rsidRDefault="008A79AA" w:rsidP="00012968">
      <w:pPr>
        <w:pStyle w:val="BodyText2"/>
        <w:jc w:val="left"/>
        <w:rPr>
          <w:rFonts w:ascii="Goudy Old Style" w:hAnsi="Goudy Old Style"/>
        </w:rPr>
      </w:pPr>
    </w:p>
    <w:p w14:paraId="15E95279" w14:textId="77777777" w:rsidR="008A79AA" w:rsidRPr="00E04A1D" w:rsidRDefault="008A79AA" w:rsidP="00012968">
      <w:pPr>
        <w:pStyle w:val="BodyText2"/>
        <w:jc w:val="left"/>
        <w:rPr>
          <w:rFonts w:ascii="Goudy Old Style" w:hAnsi="Goudy Old Style"/>
          <w:sz w:val="20"/>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5"/>
        <w:gridCol w:w="5513"/>
      </w:tblGrid>
      <w:tr w:rsidR="008A79AA" w:rsidRPr="00BB5D5B" w14:paraId="15E9527C" w14:textId="77777777" w:rsidTr="000605F1">
        <w:trPr>
          <w:trHeight w:val="360"/>
        </w:trPr>
        <w:tc>
          <w:tcPr>
            <w:tcW w:w="4855" w:type="dxa"/>
            <w:vAlign w:val="center"/>
          </w:tcPr>
          <w:p w14:paraId="15E9527A" w14:textId="25612B7B" w:rsidR="008A79AA" w:rsidRPr="0051195F" w:rsidRDefault="00DD5FF0" w:rsidP="0024424C">
            <w:pPr>
              <w:pStyle w:val="IndexHeading"/>
              <w:rPr>
                <w:rFonts w:ascii="Verdana" w:hAnsi="Verdana" w:cs="Arial"/>
                <w:sz w:val="20"/>
                <w:szCs w:val="20"/>
              </w:rPr>
            </w:pPr>
            <w:r w:rsidRPr="0051195F">
              <w:rPr>
                <w:rFonts w:ascii="Verdana" w:hAnsi="Verdana"/>
                <w:b/>
                <w:sz w:val="20"/>
                <w:szCs w:val="20"/>
              </w:rPr>
              <w:t>Department:</w:t>
            </w:r>
            <w:r w:rsidRPr="0051195F">
              <w:rPr>
                <w:rFonts w:ascii="Verdana" w:hAnsi="Verdana" w:cs="Arial"/>
                <w:bCs/>
                <w:sz w:val="20"/>
                <w:szCs w:val="20"/>
              </w:rPr>
              <w:t xml:space="preserve">  City Manager</w:t>
            </w:r>
          </w:p>
        </w:tc>
        <w:tc>
          <w:tcPr>
            <w:tcW w:w="5513" w:type="dxa"/>
            <w:vAlign w:val="center"/>
          </w:tcPr>
          <w:p w14:paraId="15E9527B" w14:textId="77777777" w:rsidR="008A79AA" w:rsidRPr="00BB5D5B" w:rsidRDefault="008A79AA" w:rsidP="00DD5FF0">
            <w:pPr>
              <w:pStyle w:val="IndexHeading"/>
              <w:rPr>
                <w:rFonts w:ascii="Verdana" w:hAnsi="Verdana" w:cs="Arial"/>
                <w:sz w:val="20"/>
                <w:szCs w:val="20"/>
              </w:rPr>
            </w:pPr>
            <w:r w:rsidRPr="00BB5D5B">
              <w:rPr>
                <w:rFonts w:ascii="Verdana" w:hAnsi="Verdana"/>
                <w:b/>
                <w:bCs/>
                <w:sz w:val="20"/>
                <w:szCs w:val="20"/>
              </w:rPr>
              <w:t>Reports to:</w:t>
            </w:r>
            <w:r w:rsidRPr="00BB5D5B">
              <w:rPr>
                <w:rFonts w:ascii="Verdana" w:hAnsi="Verdana" w:cs="Arial"/>
                <w:sz w:val="20"/>
                <w:szCs w:val="20"/>
              </w:rPr>
              <w:t xml:space="preserve">  </w:t>
            </w:r>
            <w:r w:rsidR="00405B39">
              <w:rPr>
                <w:rFonts w:ascii="Verdana" w:hAnsi="Verdana" w:cs="Arial"/>
                <w:sz w:val="20"/>
                <w:szCs w:val="20"/>
              </w:rPr>
              <w:t>City Clerk</w:t>
            </w:r>
          </w:p>
        </w:tc>
      </w:tr>
      <w:tr w:rsidR="00DD5FF0" w:rsidRPr="00BB5D5B" w14:paraId="15E9527F" w14:textId="77777777" w:rsidTr="000605F1">
        <w:trPr>
          <w:trHeight w:val="360"/>
        </w:trPr>
        <w:tc>
          <w:tcPr>
            <w:tcW w:w="4855" w:type="dxa"/>
            <w:vAlign w:val="center"/>
          </w:tcPr>
          <w:p w14:paraId="15E9527D" w14:textId="07779787" w:rsidR="00DD5FF0" w:rsidRPr="0051195F" w:rsidRDefault="00DD5FF0" w:rsidP="00DD5FF0">
            <w:pPr>
              <w:pStyle w:val="IndexHeading"/>
              <w:rPr>
                <w:rFonts w:ascii="Verdana" w:hAnsi="Verdana" w:cs="Arial"/>
                <w:sz w:val="20"/>
                <w:szCs w:val="20"/>
              </w:rPr>
            </w:pPr>
            <w:r w:rsidRPr="0051195F">
              <w:rPr>
                <w:rFonts w:ascii="Verdana" w:hAnsi="Verdana"/>
                <w:b/>
                <w:bCs/>
                <w:sz w:val="20"/>
                <w:szCs w:val="20"/>
              </w:rPr>
              <w:t>Career Service Status:</w:t>
            </w:r>
            <w:r w:rsidRPr="0051195F">
              <w:rPr>
                <w:rFonts w:ascii="Verdana" w:hAnsi="Verdana" w:cs="Arial"/>
                <w:sz w:val="20"/>
                <w:szCs w:val="20"/>
              </w:rPr>
              <w:t xml:space="preserve">  At Will</w:t>
            </w:r>
          </w:p>
        </w:tc>
        <w:tc>
          <w:tcPr>
            <w:tcW w:w="5513" w:type="dxa"/>
            <w:vAlign w:val="center"/>
          </w:tcPr>
          <w:p w14:paraId="15E9527E" w14:textId="1A507192" w:rsidR="00DD5FF0" w:rsidRPr="00BB5D5B" w:rsidRDefault="00DD5FF0" w:rsidP="00DD5FF0">
            <w:pPr>
              <w:pStyle w:val="IndexHeading"/>
              <w:rPr>
                <w:rFonts w:ascii="Verdana" w:hAnsi="Verdana" w:cs="Arial"/>
                <w:bCs/>
                <w:sz w:val="20"/>
                <w:szCs w:val="20"/>
              </w:rPr>
            </w:pPr>
            <w:r w:rsidRPr="00BB5D5B">
              <w:rPr>
                <w:rFonts w:ascii="Verdana" w:hAnsi="Verdana"/>
                <w:b/>
                <w:bCs/>
                <w:sz w:val="20"/>
                <w:szCs w:val="20"/>
              </w:rPr>
              <w:t xml:space="preserve">FLSA Status:  </w:t>
            </w:r>
            <w:r>
              <w:rPr>
                <w:rFonts w:ascii="Verdana" w:hAnsi="Verdana"/>
                <w:bCs/>
                <w:sz w:val="20"/>
                <w:szCs w:val="20"/>
              </w:rPr>
              <w:t>Non-exempt</w:t>
            </w:r>
            <w:r w:rsidR="000605F1">
              <w:rPr>
                <w:rFonts w:ascii="Verdana" w:hAnsi="Verdana"/>
                <w:bCs/>
                <w:sz w:val="20"/>
                <w:szCs w:val="20"/>
              </w:rPr>
              <w:t xml:space="preserve">  </w:t>
            </w:r>
            <w:r w:rsidR="000605F1" w:rsidRPr="000D3699">
              <w:rPr>
                <w:rFonts w:ascii="Verdana" w:hAnsi="Verdana"/>
                <w:b/>
                <w:bCs/>
                <w:sz w:val="20"/>
                <w:szCs w:val="20"/>
              </w:rPr>
              <w:t>Safety Sensitive:</w:t>
            </w:r>
            <w:r w:rsidR="000605F1">
              <w:rPr>
                <w:rFonts w:ascii="Verdana" w:hAnsi="Verdana"/>
                <w:bCs/>
                <w:sz w:val="20"/>
                <w:szCs w:val="20"/>
              </w:rPr>
              <w:t xml:space="preserve"> No</w:t>
            </w:r>
          </w:p>
        </w:tc>
      </w:tr>
      <w:tr w:rsidR="00DD5FF0" w:rsidRPr="00BB5D5B" w14:paraId="15E95282" w14:textId="77777777" w:rsidTr="000605F1">
        <w:trPr>
          <w:trHeight w:val="360"/>
        </w:trPr>
        <w:tc>
          <w:tcPr>
            <w:tcW w:w="4855" w:type="dxa"/>
            <w:vAlign w:val="center"/>
          </w:tcPr>
          <w:p w14:paraId="15E95280" w14:textId="1D55EDE3" w:rsidR="00DD5FF0" w:rsidRPr="0051195F" w:rsidRDefault="00DD5FF0" w:rsidP="00DD5FF0">
            <w:pPr>
              <w:pStyle w:val="IndexHeading"/>
              <w:rPr>
                <w:rFonts w:ascii="Verdana" w:hAnsi="Verdana" w:cs="Arial"/>
                <w:sz w:val="20"/>
                <w:szCs w:val="20"/>
              </w:rPr>
            </w:pPr>
            <w:r w:rsidRPr="0051195F">
              <w:rPr>
                <w:rFonts w:ascii="Verdana" w:hAnsi="Verdana"/>
                <w:b/>
                <w:bCs/>
                <w:sz w:val="20"/>
                <w:szCs w:val="20"/>
              </w:rPr>
              <w:t>Collective Bargaining Unit:</w:t>
            </w:r>
            <w:r w:rsidRPr="0051195F">
              <w:rPr>
                <w:rFonts w:ascii="Verdana" w:hAnsi="Verdana"/>
                <w:bCs/>
                <w:sz w:val="20"/>
                <w:szCs w:val="20"/>
              </w:rPr>
              <w:t xml:space="preserve">  AFSCME</w:t>
            </w:r>
          </w:p>
        </w:tc>
        <w:tc>
          <w:tcPr>
            <w:tcW w:w="5513" w:type="dxa"/>
            <w:vAlign w:val="center"/>
          </w:tcPr>
          <w:p w14:paraId="15E95281" w14:textId="3A82E32C" w:rsidR="00DD5FF0" w:rsidRPr="002D35AA" w:rsidRDefault="00DD5FF0" w:rsidP="00DD5FF0">
            <w:pPr>
              <w:pStyle w:val="IndexHeading"/>
              <w:rPr>
                <w:rFonts w:ascii="Verdana" w:hAnsi="Verdana" w:cs="Arial"/>
                <w:sz w:val="20"/>
                <w:szCs w:val="20"/>
              </w:rPr>
            </w:pPr>
            <w:r>
              <w:rPr>
                <w:rFonts w:ascii="Verdana" w:hAnsi="Verdana"/>
                <w:b/>
                <w:bCs/>
                <w:sz w:val="20"/>
                <w:szCs w:val="20"/>
              </w:rPr>
              <w:t xml:space="preserve">Full Time: </w:t>
            </w:r>
            <w:r w:rsidRPr="0051195F">
              <w:rPr>
                <w:rFonts w:ascii="Verdana" w:hAnsi="Verdana"/>
                <w:bCs/>
                <w:sz w:val="20"/>
                <w:szCs w:val="20"/>
              </w:rPr>
              <w:t>Yes</w:t>
            </w:r>
            <w:r>
              <w:rPr>
                <w:rFonts w:ascii="Verdana" w:hAnsi="Verdana"/>
                <w:b/>
                <w:bCs/>
                <w:sz w:val="20"/>
                <w:szCs w:val="20"/>
              </w:rPr>
              <w:t xml:space="preserve"> </w:t>
            </w:r>
            <w:r w:rsidRPr="0051195F">
              <w:rPr>
                <w:rFonts w:ascii="Verdana" w:hAnsi="Verdana"/>
                <w:b/>
                <w:bCs/>
                <w:sz w:val="20"/>
                <w:szCs w:val="20"/>
              </w:rPr>
              <w:t>Benefits</w:t>
            </w:r>
            <w:r w:rsidRPr="00DD5FF0">
              <w:rPr>
                <w:rFonts w:ascii="Verdana" w:hAnsi="Verdana"/>
                <w:bCs/>
                <w:sz w:val="20"/>
                <w:szCs w:val="20"/>
              </w:rPr>
              <w:t>:</w:t>
            </w:r>
            <w:r>
              <w:rPr>
                <w:rFonts w:ascii="Verdana" w:hAnsi="Verdana"/>
                <w:b/>
                <w:bCs/>
                <w:sz w:val="20"/>
                <w:szCs w:val="20"/>
              </w:rPr>
              <w:t xml:space="preserve"> </w:t>
            </w:r>
            <w:r w:rsidRPr="0051195F">
              <w:rPr>
                <w:rFonts w:ascii="Verdana" w:hAnsi="Verdana"/>
                <w:bCs/>
                <w:sz w:val="20"/>
                <w:szCs w:val="20"/>
              </w:rPr>
              <w:t>Yes</w:t>
            </w:r>
            <w:bookmarkStart w:id="0" w:name="_GoBack"/>
            <w:bookmarkEnd w:id="0"/>
          </w:p>
        </w:tc>
      </w:tr>
      <w:tr w:rsidR="00DD5FF0" w:rsidRPr="00BB5D5B" w14:paraId="15E95285" w14:textId="77777777" w:rsidTr="000605F1">
        <w:trPr>
          <w:trHeight w:val="360"/>
        </w:trPr>
        <w:tc>
          <w:tcPr>
            <w:tcW w:w="4855" w:type="dxa"/>
            <w:vAlign w:val="center"/>
          </w:tcPr>
          <w:p w14:paraId="15E95283" w14:textId="3B2BAAAE" w:rsidR="00DD5FF0" w:rsidRPr="00AC7642" w:rsidRDefault="00DD5FF0" w:rsidP="00DD5FF0">
            <w:pPr>
              <w:pStyle w:val="IndexHeading"/>
              <w:rPr>
                <w:rFonts w:ascii="Verdana" w:hAnsi="Verdana"/>
                <w:bCs/>
                <w:sz w:val="20"/>
                <w:szCs w:val="20"/>
              </w:rPr>
            </w:pPr>
            <w:r w:rsidRPr="00DD5FF0">
              <w:rPr>
                <w:rFonts w:ascii="Verdana" w:hAnsi="Verdana"/>
                <w:b/>
                <w:bCs/>
                <w:sz w:val="20"/>
                <w:szCs w:val="20"/>
              </w:rPr>
              <w:t>Supervisory Responsibilities:</w:t>
            </w:r>
            <w:r>
              <w:rPr>
                <w:rFonts w:ascii="Verdana" w:hAnsi="Verdana"/>
                <w:bCs/>
                <w:sz w:val="20"/>
                <w:szCs w:val="20"/>
              </w:rPr>
              <w:t xml:space="preserve"> No</w:t>
            </w:r>
          </w:p>
        </w:tc>
        <w:tc>
          <w:tcPr>
            <w:tcW w:w="5513" w:type="dxa"/>
            <w:vAlign w:val="center"/>
          </w:tcPr>
          <w:p w14:paraId="15E95284" w14:textId="1990A2D1" w:rsidR="00DD5FF0" w:rsidRPr="00BB5D5B" w:rsidRDefault="00DD5FF0" w:rsidP="00DD5FF0">
            <w:pPr>
              <w:pStyle w:val="IndexHeading"/>
              <w:rPr>
                <w:rFonts w:ascii="Verdana" w:hAnsi="Verdana"/>
                <w:b/>
                <w:bCs/>
                <w:sz w:val="20"/>
                <w:szCs w:val="20"/>
              </w:rPr>
            </w:pPr>
            <w:r>
              <w:rPr>
                <w:rFonts w:ascii="Verdana" w:hAnsi="Verdana"/>
                <w:b/>
                <w:bCs/>
                <w:sz w:val="20"/>
                <w:szCs w:val="20"/>
              </w:rPr>
              <w:t xml:space="preserve">Location: </w:t>
            </w:r>
            <w:r w:rsidR="0051195F">
              <w:rPr>
                <w:rFonts w:ascii="Verdana" w:hAnsi="Verdana"/>
                <w:bCs/>
                <w:sz w:val="20"/>
                <w:szCs w:val="20"/>
              </w:rPr>
              <w:t xml:space="preserve">Primarily out of </w:t>
            </w:r>
            <w:r w:rsidRPr="00DD5FF0">
              <w:rPr>
                <w:rFonts w:ascii="Verdana" w:hAnsi="Verdana"/>
                <w:bCs/>
                <w:sz w:val="20"/>
                <w:szCs w:val="20"/>
              </w:rPr>
              <w:t>Civic Center</w:t>
            </w:r>
          </w:p>
        </w:tc>
      </w:tr>
    </w:tbl>
    <w:p w14:paraId="15E95289" w14:textId="77777777" w:rsidR="008A79AA" w:rsidRPr="00BB5D5B" w:rsidRDefault="008A79AA">
      <w:pPr>
        <w:pStyle w:val="IndexHeading"/>
        <w:rPr>
          <w:rFonts w:ascii="Verdana" w:hAnsi="Verdana"/>
          <w:sz w:val="20"/>
          <w:szCs w:val="20"/>
        </w:rPr>
      </w:pPr>
    </w:p>
    <w:p w14:paraId="15E9528B" w14:textId="6BF4AB40" w:rsidR="008A79AA" w:rsidRPr="00BB5D5B" w:rsidRDefault="008A79AA" w:rsidP="004E46D3">
      <w:pPr>
        <w:pStyle w:val="Heading1"/>
        <w:rPr>
          <w:rFonts w:ascii="Verdana" w:hAnsi="Verdana"/>
          <w:sz w:val="16"/>
          <w:szCs w:val="16"/>
        </w:rPr>
      </w:pPr>
      <w:r w:rsidRPr="00BB5D5B">
        <w:rPr>
          <w:rFonts w:ascii="Verdana" w:hAnsi="Verdana"/>
          <w:sz w:val="20"/>
          <w:szCs w:val="20"/>
        </w:rPr>
        <w:t>General Purpose</w:t>
      </w:r>
      <w:r w:rsidR="00DD5FF0">
        <w:rPr>
          <w:rFonts w:ascii="Verdana" w:hAnsi="Verdana"/>
          <w:sz w:val="20"/>
          <w:szCs w:val="20"/>
        </w:rPr>
        <w:t xml:space="preserve"> </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68"/>
      </w:tblGrid>
      <w:tr w:rsidR="008A79AA" w:rsidRPr="00BB5D5B" w14:paraId="15E9528D" w14:textId="77777777" w:rsidTr="00405B39">
        <w:trPr>
          <w:trHeight w:val="827"/>
        </w:trPr>
        <w:tc>
          <w:tcPr>
            <w:tcW w:w="10368" w:type="dxa"/>
          </w:tcPr>
          <w:p w14:paraId="15E9528C" w14:textId="2EECECF0" w:rsidR="008A79AA" w:rsidRPr="00405B39" w:rsidRDefault="0024424C" w:rsidP="0051195F">
            <w:pPr>
              <w:rPr>
                <w:rFonts w:ascii="Verdana" w:hAnsi="Verdana" w:cs="Arial"/>
                <w:sz w:val="20"/>
                <w:szCs w:val="20"/>
              </w:rPr>
            </w:pPr>
            <w:r>
              <w:rPr>
                <w:rFonts w:ascii="Verdana" w:hAnsi="Verdana"/>
                <w:sz w:val="20"/>
                <w:szCs w:val="20"/>
              </w:rPr>
              <w:t xml:space="preserve">The </w:t>
            </w:r>
            <w:r w:rsidR="00405B39" w:rsidRPr="00405B39">
              <w:rPr>
                <w:rFonts w:ascii="Verdana" w:hAnsi="Verdana"/>
                <w:sz w:val="20"/>
                <w:szCs w:val="20"/>
              </w:rPr>
              <w:t>Administrative Specialist II</w:t>
            </w:r>
            <w:r w:rsidR="0051195F">
              <w:rPr>
                <w:rFonts w:ascii="Verdana" w:hAnsi="Verdana"/>
                <w:sz w:val="20"/>
                <w:szCs w:val="20"/>
              </w:rPr>
              <w:t xml:space="preserve"> - Bilingual</w:t>
            </w:r>
            <w:r w:rsidR="00405B39" w:rsidRPr="00405B39">
              <w:rPr>
                <w:rFonts w:ascii="Verdana" w:hAnsi="Verdana"/>
                <w:sz w:val="20"/>
                <w:szCs w:val="20"/>
              </w:rPr>
              <w:t xml:space="preserve"> </w:t>
            </w:r>
            <w:r w:rsidRPr="1D506375">
              <w:rPr>
                <w:rFonts w:ascii="Verdana" w:hAnsi="Verdana"/>
                <w:color w:val="000000" w:themeColor="text1"/>
                <w:sz w:val="20"/>
              </w:rPr>
              <w:t xml:space="preserve">provides complex clerical and administrative support; develops and maintains effective and efficient operations for the division; and provides exceptional customer service to citizens and staff by providing information, answering questions, or directing them to the appropriate resources. </w:t>
            </w:r>
            <w:r>
              <w:rPr>
                <w:rFonts w:ascii="Verdana" w:hAnsi="Verdana"/>
                <w:sz w:val="20"/>
                <w:szCs w:val="20"/>
              </w:rPr>
              <w:t>Completes</w:t>
            </w:r>
            <w:r w:rsidRPr="00405B39">
              <w:rPr>
                <w:rFonts w:ascii="Verdana" w:hAnsi="Verdana"/>
                <w:sz w:val="20"/>
                <w:szCs w:val="20"/>
              </w:rPr>
              <w:t xml:space="preserve"> </w:t>
            </w:r>
            <w:r>
              <w:rPr>
                <w:rFonts w:ascii="Verdana" w:hAnsi="Verdana"/>
                <w:sz w:val="20"/>
                <w:szCs w:val="20"/>
              </w:rPr>
              <w:t>tasks</w:t>
            </w:r>
            <w:r w:rsidRPr="00405B39">
              <w:rPr>
                <w:rFonts w:ascii="Verdana" w:hAnsi="Verdana"/>
                <w:sz w:val="20"/>
                <w:szCs w:val="20"/>
              </w:rPr>
              <w:t xml:space="preserve"> for City Council meetings,</w:t>
            </w:r>
            <w:r>
              <w:rPr>
                <w:rFonts w:ascii="Verdana" w:hAnsi="Verdana"/>
                <w:sz w:val="20"/>
                <w:szCs w:val="20"/>
              </w:rPr>
              <w:t xml:space="preserve"> and</w:t>
            </w:r>
            <w:r w:rsidRPr="00405B39">
              <w:rPr>
                <w:rFonts w:ascii="Verdana" w:hAnsi="Verdana"/>
                <w:sz w:val="20"/>
                <w:szCs w:val="20"/>
              </w:rPr>
              <w:t xml:space="preserve"> processes passport applications</w:t>
            </w:r>
            <w:r>
              <w:rPr>
                <w:rFonts w:ascii="Verdana" w:hAnsi="Verdana"/>
                <w:sz w:val="20"/>
                <w:szCs w:val="20"/>
              </w:rPr>
              <w:t>.</w:t>
            </w:r>
            <w:r>
              <w:rPr>
                <w:rFonts w:ascii="Verdana" w:hAnsi="Verdana"/>
                <w:sz w:val="20"/>
              </w:rPr>
              <w:t xml:space="preserve"> Maintains required degree of confidentiality on all projects, documents, reports and events.</w:t>
            </w:r>
            <w:r w:rsidR="000B6717">
              <w:rPr>
                <w:rFonts w:ascii="Verdana" w:hAnsi="Verdana"/>
                <w:sz w:val="20"/>
              </w:rPr>
              <w:t xml:space="preserve"> </w:t>
            </w:r>
          </w:p>
        </w:tc>
      </w:tr>
    </w:tbl>
    <w:p w14:paraId="15E9528E" w14:textId="77777777" w:rsidR="008A79AA" w:rsidRPr="00BB5D5B" w:rsidRDefault="008A79AA">
      <w:pPr>
        <w:rPr>
          <w:rFonts w:ascii="Verdana" w:hAnsi="Verdana"/>
          <w:sz w:val="20"/>
          <w:szCs w:val="20"/>
        </w:rPr>
      </w:pPr>
    </w:p>
    <w:p w14:paraId="15E9528F" w14:textId="77777777" w:rsidR="00E56C89" w:rsidRDefault="00E56C89" w:rsidP="00E56C89">
      <w:pPr>
        <w:pStyle w:val="BodyText2"/>
        <w:jc w:val="left"/>
        <w:rPr>
          <w:rFonts w:ascii="Verdana" w:hAnsi="Verdana" w:cs="Arial"/>
          <w:b/>
          <w:sz w:val="20"/>
        </w:rPr>
      </w:pPr>
    </w:p>
    <w:p w14:paraId="15E95290" w14:textId="72BCBFAE" w:rsidR="008A79AA" w:rsidRDefault="008A79AA" w:rsidP="000B3FA7">
      <w:pPr>
        <w:pStyle w:val="Heading1"/>
        <w:rPr>
          <w:rFonts w:ascii="Verdana" w:hAnsi="Verdana"/>
          <w:sz w:val="20"/>
          <w:szCs w:val="20"/>
        </w:rPr>
      </w:pPr>
      <w:r w:rsidRPr="00BB5D5B">
        <w:rPr>
          <w:rFonts w:ascii="Verdana" w:hAnsi="Verdana"/>
          <w:sz w:val="20"/>
          <w:szCs w:val="20"/>
        </w:rPr>
        <w:t>Essential Duties and Responsibilities</w:t>
      </w:r>
    </w:p>
    <w:p w14:paraId="4E127A89" w14:textId="77777777" w:rsidR="004E46D3" w:rsidRPr="006E6136" w:rsidRDefault="004E46D3" w:rsidP="006E6136"/>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68"/>
      </w:tblGrid>
      <w:tr w:rsidR="008A79AA" w:rsidRPr="00BB5D5B" w14:paraId="15E952AD" w14:textId="77777777" w:rsidTr="00150CA6">
        <w:trPr>
          <w:trHeight w:val="440"/>
        </w:trPr>
        <w:tc>
          <w:tcPr>
            <w:tcW w:w="10368" w:type="dxa"/>
          </w:tcPr>
          <w:p w14:paraId="4DC61058" w14:textId="2F4C456A" w:rsidR="000B6717" w:rsidRDefault="00A55DBD" w:rsidP="000B6717">
            <w:pPr>
              <w:pStyle w:val="BodyText2"/>
              <w:numPr>
                <w:ilvl w:val="0"/>
                <w:numId w:val="3"/>
              </w:numPr>
              <w:ind w:left="342"/>
              <w:jc w:val="left"/>
              <w:rPr>
                <w:rFonts w:ascii="Verdana" w:hAnsi="Verdana"/>
                <w:sz w:val="20"/>
              </w:rPr>
            </w:pPr>
            <w:r>
              <w:rPr>
                <w:rFonts w:ascii="Verdana" w:hAnsi="Verdana"/>
                <w:sz w:val="20"/>
              </w:rPr>
              <w:t>Answers telephone calls and assists</w:t>
            </w:r>
            <w:r w:rsidR="000B6717" w:rsidRPr="1C9DA6F5">
              <w:rPr>
                <w:rFonts w:ascii="Verdana" w:hAnsi="Verdana"/>
                <w:sz w:val="20"/>
              </w:rPr>
              <w:t xml:space="preserve"> internal and external customers, </w:t>
            </w:r>
            <w:r w:rsidR="000B6717">
              <w:rPr>
                <w:rFonts w:ascii="Verdana" w:hAnsi="Verdana"/>
                <w:sz w:val="20"/>
              </w:rPr>
              <w:t xml:space="preserve">performs </w:t>
            </w:r>
            <w:r w:rsidR="000B6717" w:rsidRPr="1C9DA6F5">
              <w:rPr>
                <w:rFonts w:ascii="Verdana" w:hAnsi="Verdana"/>
                <w:sz w:val="20"/>
              </w:rPr>
              <w:t>mail functions</w:t>
            </w:r>
            <w:r w:rsidR="000B6717">
              <w:rPr>
                <w:rFonts w:ascii="Verdana" w:hAnsi="Verdana"/>
                <w:sz w:val="20"/>
              </w:rPr>
              <w:t xml:space="preserve">, </w:t>
            </w:r>
            <w:r w:rsidR="000B6717" w:rsidRPr="1C9DA6F5">
              <w:rPr>
                <w:rFonts w:ascii="Verdana" w:hAnsi="Verdana"/>
                <w:sz w:val="20"/>
              </w:rPr>
              <w:t>cross</w:t>
            </w:r>
            <w:r w:rsidR="000B6717">
              <w:rPr>
                <w:rFonts w:ascii="Verdana" w:hAnsi="Verdana"/>
                <w:sz w:val="20"/>
              </w:rPr>
              <w:t>-</w:t>
            </w:r>
            <w:r w:rsidR="000B6717" w:rsidRPr="1C9DA6F5">
              <w:rPr>
                <w:rFonts w:ascii="Verdana" w:hAnsi="Verdana"/>
                <w:sz w:val="20"/>
              </w:rPr>
              <w:t xml:space="preserve">training and backup responsibilities </w:t>
            </w:r>
          </w:p>
          <w:p w14:paraId="426DE92B" w14:textId="77777777" w:rsidR="000B6717" w:rsidRPr="00007CF9" w:rsidRDefault="000B6717" w:rsidP="000B6717">
            <w:pPr>
              <w:numPr>
                <w:ilvl w:val="0"/>
                <w:numId w:val="3"/>
              </w:numPr>
              <w:ind w:left="342"/>
              <w:rPr>
                <w:rFonts w:ascii="Verdana" w:hAnsi="Verdana" w:cs="Arial"/>
                <w:sz w:val="20"/>
                <w:szCs w:val="20"/>
              </w:rPr>
            </w:pPr>
            <w:r w:rsidRPr="1C9DA6F5">
              <w:rPr>
                <w:rFonts w:ascii="Verdana" w:hAnsi="Verdana" w:cs="Arial"/>
                <w:sz w:val="20"/>
                <w:szCs w:val="20"/>
              </w:rPr>
              <w:t xml:space="preserve">Performs a wide variety of customer service; explains department policies and procedures, refers questions to appropriate departments and ascertains the specifics of feedback in order to maintain effective communication and reliable information </w:t>
            </w:r>
          </w:p>
          <w:p w14:paraId="0D96F15D" w14:textId="77777777" w:rsidR="000B6717" w:rsidRPr="00347F07" w:rsidRDefault="000B6717" w:rsidP="000B6717">
            <w:pPr>
              <w:numPr>
                <w:ilvl w:val="0"/>
                <w:numId w:val="3"/>
              </w:numPr>
              <w:ind w:left="342"/>
              <w:rPr>
                <w:sz w:val="22"/>
                <w:szCs w:val="22"/>
              </w:rPr>
            </w:pPr>
            <w:r>
              <w:rPr>
                <w:rFonts w:ascii="Verdana" w:hAnsi="Verdana"/>
                <w:sz w:val="20"/>
                <w:szCs w:val="20"/>
              </w:rPr>
              <w:t xml:space="preserve">Composes, compiles and edits a variety of correspondence, forms, reports, and other material, maintains and retrieves database information </w:t>
            </w:r>
            <w:r w:rsidRPr="00347F07">
              <w:rPr>
                <w:rFonts w:ascii="Verdana" w:hAnsi="Verdana"/>
                <w:sz w:val="20"/>
                <w:szCs w:val="20"/>
              </w:rPr>
              <w:t>ensuring accuracy and integrity of data, obtains approvals and signatures on documents as required</w:t>
            </w:r>
          </w:p>
          <w:p w14:paraId="72B62EFC" w14:textId="77777777" w:rsidR="000B6717" w:rsidRPr="00E238F5" w:rsidRDefault="000B6717" w:rsidP="000B6717">
            <w:pPr>
              <w:numPr>
                <w:ilvl w:val="0"/>
                <w:numId w:val="3"/>
              </w:numPr>
              <w:ind w:left="342"/>
              <w:rPr>
                <w:rFonts w:ascii="Verdana" w:hAnsi="Verdana" w:cs="Arial"/>
                <w:sz w:val="20"/>
                <w:szCs w:val="20"/>
              </w:rPr>
            </w:pPr>
            <w:r w:rsidRPr="1C9DA6F5">
              <w:rPr>
                <w:rFonts w:ascii="Verdana" w:hAnsi="Verdana" w:cs="Arial"/>
                <w:sz w:val="20"/>
                <w:szCs w:val="20"/>
              </w:rPr>
              <w:t xml:space="preserve">Assists in procurement of department materials and supplies; researches vendors, maintains office </w:t>
            </w:r>
            <w:r>
              <w:rPr>
                <w:rFonts w:ascii="Verdana" w:hAnsi="Verdana" w:cs="Arial"/>
                <w:sz w:val="20"/>
                <w:szCs w:val="20"/>
              </w:rPr>
              <w:t>equipment/</w:t>
            </w:r>
            <w:r w:rsidRPr="1C9DA6F5">
              <w:rPr>
                <w:rFonts w:ascii="Verdana" w:hAnsi="Verdana" w:cs="Arial"/>
                <w:sz w:val="20"/>
                <w:szCs w:val="20"/>
              </w:rPr>
              <w:t>supply inventory and provides cost effective judgment on expenditures within scope of responsibility</w:t>
            </w:r>
          </w:p>
          <w:p w14:paraId="52356E36" w14:textId="77777777" w:rsidR="000B6717" w:rsidRDefault="000B6717" w:rsidP="000B6717">
            <w:pPr>
              <w:numPr>
                <w:ilvl w:val="0"/>
                <w:numId w:val="3"/>
              </w:numPr>
              <w:ind w:left="342"/>
              <w:rPr>
                <w:rFonts w:ascii="Verdana" w:hAnsi="Verdana" w:cs="Arial"/>
                <w:sz w:val="20"/>
                <w:szCs w:val="20"/>
              </w:rPr>
            </w:pPr>
            <w:r>
              <w:rPr>
                <w:rFonts w:ascii="Verdana" w:hAnsi="Verdana" w:cs="Arial"/>
                <w:sz w:val="20"/>
                <w:szCs w:val="20"/>
              </w:rPr>
              <w:t>Follows City’s accounts p</w:t>
            </w:r>
            <w:r w:rsidRPr="1C9DA6F5">
              <w:rPr>
                <w:rFonts w:ascii="Verdana" w:hAnsi="Verdana" w:cs="Arial"/>
                <w:sz w:val="20"/>
                <w:szCs w:val="20"/>
              </w:rPr>
              <w:t>ayable processes, prepares and tracks fiscal records, and process</w:t>
            </w:r>
            <w:r>
              <w:rPr>
                <w:rFonts w:ascii="Verdana" w:hAnsi="Verdana" w:cs="Arial"/>
                <w:sz w:val="20"/>
                <w:szCs w:val="20"/>
              </w:rPr>
              <w:t xml:space="preserve">es/reconciles </w:t>
            </w:r>
            <w:r w:rsidRPr="1C9DA6F5">
              <w:rPr>
                <w:rFonts w:ascii="Verdana" w:hAnsi="Verdana" w:cs="Arial"/>
                <w:sz w:val="20"/>
                <w:szCs w:val="20"/>
              </w:rPr>
              <w:t>payments within established deadlines</w:t>
            </w:r>
          </w:p>
          <w:p w14:paraId="66D1E069" w14:textId="77777777" w:rsidR="000B6717" w:rsidRDefault="000B6717" w:rsidP="000B6717">
            <w:pPr>
              <w:numPr>
                <w:ilvl w:val="0"/>
                <w:numId w:val="3"/>
              </w:numPr>
              <w:ind w:left="342"/>
              <w:rPr>
                <w:rFonts w:ascii="Verdana" w:hAnsi="Verdana" w:cs="Arial"/>
                <w:sz w:val="20"/>
                <w:szCs w:val="20"/>
              </w:rPr>
            </w:pPr>
            <w:r w:rsidRPr="1C9DA6F5">
              <w:rPr>
                <w:rFonts w:ascii="Verdana" w:hAnsi="Verdana" w:cs="Arial"/>
                <w:sz w:val="20"/>
                <w:szCs w:val="20"/>
              </w:rPr>
              <w:t>Adheres to the City’s file and retention policy and schedule</w:t>
            </w:r>
            <w:r>
              <w:rPr>
                <w:rFonts w:ascii="Verdana" w:hAnsi="Verdana" w:cs="Arial"/>
                <w:sz w:val="20"/>
                <w:szCs w:val="20"/>
              </w:rPr>
              <w:t xml:space="preserve"> and maintains the division’s records</w:t>
            </w:r>
          </w:p>
          <w:p w14:paraId="1C9B1156" w14:textId="77777777" w:rsidR="000B6717" w:rsidRPr="009605BB" w:rsidRDefault="000B6717" w:rsidP="000B6717">
            <w:pPr>
              <w:numPr>
                <w:ilvl w:val="0"/>
                <w:numId w:val="3"/>
              </w:numPr>
              <w:ind w:left="342"/>
              <w:rPr>
                <w:rFonts w:ascii="Verdana" w:hAnsi="Verdana"/>
                <w:sz w:val="20"/>
                <w:szCs w:val="20"/>
              </w:rPr>
            </w:pPr>
            <w:r w:rsidRPr="1C9DA6F5">
              <w:rPr>
                <w:rFonts w:ascii="Verdana" w:hAnsi="Verdana" w:cs="Arial"/>
                <w:sz w:val="20"/>
                <w:szCs w:val="20"/>
              </w:rPr>
              <w:t>Maintains calendars and schedules meetings which may include room setup and coordinating meals</w:t>
            </w:r>
          </w:p>
          <w:p w14:paraId="03F4C705" w14:textId="77777777" w:rsidR="000B6717" w:rsidRPr="009605BB" w:rsidRDefault="000B6717" w:rsidP="000B6717">
            <w:pPr>
              <w:pStyle w:val="BodyText2"/>
              <w:numPr>
                <w:ilvl w:val="0"/>
                <w:numId w:val="3"/>
              </w:numPr>
              <w:ind w:left="342"/>
              <w:jc w:val="left"/>
              <w:rPr>
                <w:rFonts w:ascii="Verdana" w:hAnsi="Verdana"/>
                <w:color w:val="000000" w:themeColor="text1"/>
                <w:sz w:val="20"/>
              </w:rPr>
            </w:pPr>
            <w:r w:rsidRPr="1C9DA6F5">
              <w:rPr>
                <w:rFonts w:ascii="Verdana" w:hAnsi="Verdana"/>
                <w:color w:val="000000" w:themeColor="text1"/>
                <w:sz w:val="20"/>
              </w:rPr>
              <w:t>All employees must model and demonstrate the City Values at all times to include: Integrity, Collaboration, Innovation, Respect and Excellence.</w:t>
            </w:r>
          </w:p>
          <w:p w14:paraId="6083B5D3" w14:textId="7218F7B5" w:rsidR="000B6717" w:rsidRPr="0051195F" w:rsidRDefault="000B6717" w:rsidP="0051195F">
            <w:pPr>
              <w:pStyle w:val="BodyText2"/>
              <w:jc w:val="left"/>
              <w:rPr>
                <w:rFonts w:ascii="Verdana" w:hAnsi="Verdana" w:cs="Arial"/>
                <w:b/>
                <w:sz w:val="20"/>
                <w:u w:val="single"/>
              </w:rPr>
            </w:pPr>
            <w:r w:rsidRPr="0051195F">
              <w:rPr>
                <w:rFonts w:ascii="Verdana" w:hAnsi="Verdana" w:cs="Arial"/>
                <w:b/>
                <w:sz w:val="20"/>
                <w:u w:val="single"/>
              </w:rPr>
              <w:t>Department Specific</w:t>
            </w:r>
            <w:r w:rsidR="0051195F">
              <w:rPr>
                <w:rFonts w:ascii="Verdana" w:hAnsi="Verdana" w:cs="Arial"/>
                <w:b/>
                <w:sz w:val="20"/>
                <w:u w:val="single"/>
              </w:rPr>
              <w:t>:</w:t>
            </w:r>
          </w:p>
          <w:p w14:paraId="15E952A0" w14:textId="77777777" w:rsidR="00CA6CC4" w:rsidRPr="00CA6CC4" w:rsidRDefault="00CA6CC4" w:rsidP="0051195F">
            <w:pPr>
              <w:pStyle w:val="BodyText2"/>
              <w:numPr>
                <w:ilvl w:val="0"/>
                <w:numId w:val="2"/>
              </w:numPr>
              <w:tabs>
                <w:tab w:val="clear" w:pos="720"/>
                <w:tab w:val="num" w:pos="360"/>
              </w:tabs>
              <w:ind w:hanging="720"/>
              <w:jc w:val="left"/>
              <w:rPr>
                <w:rFonts w:ascii="Verdana" w:hAnsi="Verdana"/>
                <w:sz w:val="20"/>
              </w:rPr>
            </w:pPr>
            <w:r w:rsidRPr="00CA6CC4">
              <w:rPr>
                <w:rFonts w:ascii="Verdana" w:hAnsi="Verdana"/>
                <w:sz w:val="20"/>
              </w:rPr>
              <w:t xml:space="preserve">Identifies documents housed in the Clerk’s office and </w:t>
            </w:r>
            <w:r w:rsidR="00203738">
              <w:rPr>
                <w:rFonts w:ascii="Verdana" w:hAnsi="Verdana"/>
                <w:sz w:val="20"/>
              </w:rPr>
              <w:t>if familiar with</w:t>
            </w:r>
            <w:r w:rsidRPr="00CA6CC4">
              <w:rPr>
                <w:rFonts w:ascii="Verdana" w:hAnsi="Verdana"/>
                <w:sz w:val="20"/>
              </w:rPr>
              <w:t xml:space="preserve"> retention requirements</w:t>
            </w:r>
          </w:p>
          <w:p w14:paraId="15E952A1" w14:textId="77777777" w:rsidR="00CA6CC4" w:rsidRPr="00CA6CC4" w:rsidRDefault="00CA6CC4" w:rsidP="0051195F">
            <w:pPr>
              <w:pStyle w:val="BodyText2"/>
              <w:numPr>
                <w:ilvl w:val="0"/>
                <w:numId w:val="2"/>
              </w:numPr>
              <w:tabs>
                <w:tab w:val="clear" w:pos="720"/>
                <w:tab w:val="num" w:pos="360"/>
              </w:tabs>
              <w:ind w:hanging="720"/>
              <w:jc w:val="left"/>
              <w:rPr>
                <w:rFonts w:ascii="Verdana" w:hAnsi="Verdana"/>
                <w:sz w:val="20"/>
              </w:rPr>
            </w:pPr>
            <w:r w:rsidRPr="00CA6CC4">
              <w:rPr>
                <w:rFonts w:ascii="Verdana" w:hAnsi="Verdana"/>
                <w:sz w:val="20"/>
              </w:rPr>
              <w:t>Interprets contracts for retention and filing purposes</w:t>
            </w:r>
          </w:p>
          <w:p w14:paraId="15E952A2" w14:textId="77777777" w:rsidR="00CA6CC4" w:rsidRPr="00CA6CC4" w:rsidRDefault="00CA6CC4" w:rsidP="0051195F">
            <w:pPr>
              <w:pStyle w:val="BodyText2"/>
              <w:numPr>
                <w:ilvl w:val="0"/>
                <w:numId w:val="2"/>
              </w:numPr>
              <w:tabs>
                <w:tab w:val="clear" w:pos="720"/>
                <w:tab w:val="num" w:pos="360"/>
              </w:tabs>
              <w:ind w:hanging="720"/>
              <w:jc w:val="left"/>
              <w:rPr>
                <w:rFonts w:ascii="Verdana" w:hAnsi="Verdana"/>
                <w:color w:val="000000"/>
                <w:sz w:val="20"/>
              </w:rPr>
            </w:pPr>
            <w:r w:rsidRPr="00CA6CC4">
              <w:rPr>
                <w:rFonts w:ascii="Verdana" w:hAnsi="Verdana"/>
                <w:color w:val="000000"/>
                <w:sz w:val="20"/>
              </w:rPr>
              <w:t>Creates contract reports for distribution to key staff members</w:t>
            </w:r>
          </w:p>
          <w:p w14:paraId="15E952A3" w14:textId="77777777" w:rsidR="008A79AA" w:rsidRPr="00594741" w:rsidRDefault="008A79AA" w:rsidP="0051195F">
            <w:pPr>
              <w:numPr>
                <w:ilvl w:val="0"/>
                <w:numId w:val="2"/>
              </w:numPr>
              <w:tabs>
                <w:tab w:val="clear" w:pos="720"/>
                <w:tab w:val="num" w:pos="360"/>
              </w:tabs>
              <w:ind w:hanging="720"/>
              <w:rPr>
                <w:rFonts w:ascii="Verdana" w:hAnsi="Verdana"/>
                <w:sz w:val="20"/>
                <w:szCs w:val="20"/>
              </w:rPr>
            </w:pPr>
            <w:r w:rsidRPr="00594741">
              <w:rPr>
                <w:rFonts w:ascii="Verdana" w:hAnsi="Verdana"/>
                <w:sz w:val="20"/>
                <w:szCs w:val="20"/>
              </w:rPr>
              <w:t xml:space="preserve">Answers the </w:t>
            </w:r>
            <w:r w:rsidR="00405B39">
              <w:rPr>
                <w:rFonts w:ascii="Verdana" w:hAnsi="Verdana"/>
                <w:sz w:val="20"/>
                <w:szCs w:val="20"/>
              </w:rPr>
              <w:t>City Clerk</w:t>
            </w:r>
            <w:r w:rsidRPr="00594741">
              <w:rPr>
                <w:rFonts w:ascii="Verdana" w:hAnsi="Verdana"/>
                <w:sz w:val="20"/>
                <w:szCs w:val="20"/>
              </w:rPr>
              <w:t xml:space="preserve"> phone line, greets visitors, and refers callers and vi</w:t>
            </w:r>
            <w:r w:rsidR="00A31917">
              <w:rPr>
                <w:rFonts w:ascii="Verdana" w:hAnsi="Verdana"/>
                <w:sz w:val="20"/>
                <w:szCs w:val="20"/>
              </w:rPr>
              <w:t>sitors to appropriate resources</w:t>
            </w:r>
          </w:p>
          <w:p w14:paraId="15E952A4" w14:textId="684EF769" w:rsidR="003B5BAF" w:rsidRPr="003B5BAF" w:rsidRDefault="00405B39" w:rsidP="0051195F">
            <w:pPr>
              <w:pStyle w:val="BodyText2"/>
              <w:numPr>
                <w:ilvl w:val="0"/>
                <w:numId w:val="2"/>
              </w:numPr>
              <w:tabs>
                <w:tab w:val="clear" w:pos="720"/>
                <w:tab w:val="num" w:pos="360"/>
              </w:tabs>
              <w:ind w:hanging="720"/>
              <w:jc w:val="left"/>
              <w:rPr>
                <w:rFonts w:ascii="Verdana" w:hAnsi="Verdana" w:cs="Arial"/>
                <w:b/>
                <w:sz w:val="20"/>
              </w:rPr>
            </w:pPr>
            <w:r>
              <w:rPr>
                <w:rFonts w:ascii="Verdana" w:hAnsi="Verdana"/>
                <w:color w:val="000000"/>
                <w:sz w:val="20"/>
              </w:rPr>
              <w:t>P</w:t>
            </w:r>
            <w:r w:rsidRPr="00405B39">
              <w:rPr>
                <w:rFonts w:ascii="Verdana" w:hAnsi="Verdana"/>
                <w:color w:val="000000"/>
                <w:sz w:val="20"/>
              </w:rPr>
              <w:t>rocess</w:t>
            </w:r>
            <w:r>
              <w:rPr>
                <w:rFonts w:ascii="Verdana" w:hAnsi="Verdana"/>
                <w:color w:val="000000"/>
                <w:sz w:val="20"/>
              </w:rPr>
              <w:t>es</w:t>
            </w:r>
            <w:r w:rsidRPr="00405B39">
              <w:rPr>
                <w:rFonts w:ascii="Verdana" w:hAnsi="Verdana"/>
                <w:color w:val="000000"/>
                <w:sz w:val="20"/>
              </w:rPr>
              <w:t xml:space="preserve"> passport application</w:t>
            </w:r>
            <w:r w:rsidR="00C2158F">
              <w:rPr>
                <w:rFonts w:ascii="Verdana" w:hAnsi="Verdana"/>
                <w:color w:val="000000"/>
                <w:sz w:val="20"/>
              </w:rPr>
              <w:t>s a</w:t>
            </w:r>
            <w:r w:rsidRPr="00405B39">
              <w:rPr>
                <w:rFonts w:ascii="Verdana" w:hAnsi="Verdana"/>
                <w:color w:val="000000"/>
                <w:sz w:val="20"/>
              </w:rPr>
              <w:t>nd accept</w:t>
            </w:r>
            <w:r>
              <w:rPr>
                <w:rFonts w:ascii="Verdana" w:hAnsi="Verdana"/>
                <w:color w:val="000000"/>
                <w:sz w:val="20"/>
              </w:rPr>
              <w:t>s</w:t>
            </w:r>
            <w:r w:rsidRPr="00405B39">
              <w:rPr>
                <w:rFonts w:ascii="Verdana" w:hAnsi="Verdana"/>
                <w:color w:val="000000"/>
                <w:sz w:val="20"/>
              </w:rPr>
              <w:t xml:space="preserve"> payments </w:t>
            </w:r>
          </w:p>
          <w:p w14:paraId="3CE89206" w14:textId="3FB96E2F" w:rsidR="008A79AA" w:rsidRPr="00DD5FF0" w:rsidRDefault="00C34C65" w:rsidP="0051195F">
            <w:pPr>
              <w:pStyle w:val="BodyText2"/>
              <w:numPr>
                <w:ilvl w:val="0"/>
                <w:numId w:val="2"/>
              </w:numPr>
              <w:tabs>
                <w:tab w:val="clear" w:pos="720"/>
                <w:tab w:val="num" w:pos="360"/>
              </w:tabs>
              <w:ind w:hanging="720"/>
              <w:jc w:val="left"/>
              <w:rPr>
                <w:rFonts w:ascii="Verdana" w:hAnsi="Verdana" w:cs="Arial"/>
                <w:sz w:val="20"/>
              </w:rPr>
            </w:pPr>
            <w:r w:rsidRPr="00E93BCA">
              <w:rPr>
                <w:rFonts w:ascii="Verdana" w:hAnsi="Verdana"/>
                <w:sz w:val="20"/>
              </w:rPr>
              <w:t>Creates an inclusive environment by acknowledging the differences, perspectives and ideas of others</w:t>
            </w:r>
          </w:p>
          <w:p w14:paraId="15E952AC" w14:textId="51D7ADFF" w:rsidR="00DD5FF0" w:rsidRPr="00BB5D5B" w:rsidRDefault="00DD5FF0" w:rsidP="00DD5FF0">
            <w:pPr>
              <w:pStyle w:val="BodyText2"/>
              <w:jc w:val="left"/>
              <w:rPr>
                <w:rFonts w:ascii="Verdana" w:hAnsi="Verdana" w:cs="Arial"/>
                <w:sz w:val="20"/>
              </w:rPr>
            </w:pPr>
            <w:r w:rsidRPr="003B5BAF">
              <w:rPr>
                <w:rFonts w:ascii="Verdana" w:hAnsi="Verdana" w:cs="Arial"/>
                <w:b/>
                <w:sz w:val="20"/>
              </w:rPr>
              <w:t xml:space="preserve">Performs other duties as </w:t>
            </w:r>
            <w:r>
              <w:rPr>
                <w:rFonts w:ascii="Verdana" w:hAnsi="Verdana" w:cs="Arial"/>
                <w:b/>
                <w:sz w:val="20"/>
              </w:rPr>
              <w:t>assi</w:t>
            </w:r>
            <w:r w:rsidRPr="003B5BAF">
              <w:rPr>
                <w:rFonts w:ascii="Verdana" w:hAnsi="Verdana" w:cs="Arial"/>
                <w:b/>
                <w:sz w:val="20"/>
              </w:rPr>
              <w:t>gned</w:t>
            </w:r>
          </w:p>
        </w:tc>
      </w:tr>
    </w:tbl>
    <w:p w14:paraId="15E952AE" w14:textId="77777777" w:rsidR="008A79AA" w:rsidRPr="00BB5D5B" w:rsidRDefault="008A79AA" w:rsidP="002F6078">
      <w:pPr>
        <w:rPr>
          <w:rFonts w:ascii="Verdana" w:hAnsi="Verdana" w:cs="Arial"/>
          <w:sz w:val="20"/>
          <w:szCs w:val="20"/>
        </w:rPr>
      </w:pPr>
    </w:p>
    <w:p w14:paraId="15E952BB" w14:textId="77777777" w:rsidR="008A79AA" w:rsidRDefault="008A79AA" w:rsidP="002F6078">
      <w:pPr>
        <w:pStyle w:val="Heading1"/>
        <w:rPr>
          <w:rFonts w:ascii="Verdana" w:hAnsi="Verdana"/>
          <w:sz w:val="20"/>
          <w:szCs w:val="20"/>
        </w:rPr>
      </w:pPr>
    </w:p>
    <w:p w14:paraId="15E952BC" w14:textId="77777777" w:rsidR="008A79AA" w:rsidRDefault="008A79AA" w:rsidP="002F6078">
      <w:pPr>
        <w:pStyle w:val="Heading1"/>
        <w:rPr>
          <w:rFonts w:ascii="Verdana" w:hAnsi="Verdana"/>
          <w:sz w:val="20"/>
          <w:szCs w:val="20"/>
        </w:rPr>
      </w:pPr>
      <w:r w:rsidRPr="00BB5D5B">
        <w:rPr>
          <w:rFonts w:ascii="Verdana" w:hAnsi="Verdana"/>
          <w:sz w:val="20"/>
          <w:szCs w:val="20"/>
        </w:rPr>
        <w:t>Supervisory Duties</w:t>
      </w:r>
    </w:p>
    <w:p w14:paraId="15E952BD" w14:textId="77777777" w:rsidR="008A79AA" w:rsidRPr="00BB5D5B" w:rsidRDefault="008A79AA" w:rsidP="00BB5D5B">
      <w:pPr>
        <w:rPr>
          <w:rFonts w:ascii="Verdana" w:hAnsi="Verdana"/>
          <w:sz w:val="16"/>
          <w:szCs w:val="16"/>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68"/>
      </w:tblGrid>
      <w:tr w:rsidR="008A79AA" w:rsidRPr="00BB5D5B" w14:paraId="15E952BF" w14:textId="77777777" w:rsidTr="00965564">
        <w:trPr>
          <w:trHeight w:val="359"/>
        </w:trPr>
        <w:tc>
          <w:tcPr>
            <w:tcW w:w="10368" w:type="dxa"/>
          </w:tcPr>
          <w:p w14:paraId="15E952BE" w14:textId="77777777" w:rsidR="008A79AA" w:rsidRPr="00BB5D5B" w:rsidRDefault="008A79AA" w:rsidP="00316279">
            <w:pPr>
              <w:rPr>
                <w:rFonts w:ascii="Verdana" w:hAnsi="Verdana" w:cs="Arial"/>
                <w:sz w:val="20"/>
                <w:szCs w:val="20"/>
              </w:rPr>
            </w:pPr>
            <w:r w:rsidRPr="007F4640">
              <w:rPr>
                <w:rFonts w:ascii="Verdana" w:hAnsi="Verdana"/>
                <w:sz w:val="20"/>
                <w:szCs w:val="20"/>
              </w:rPr>
              <w:t>Not applicable</w:t>
            </w:r>
          </w:p>
        </w:tc>
      </w:tr>
    </w:tbl>
    <w:p w14:paraId="15E952C0" w14:textId="77777777" w:rsidR="008A79AA" w:rsidRPr="00BB5D5B" w:rsidRDefault="008A79AA" w:rsidP="009D27C6">
      <w:pPr>
        <w:rPr>
          <w:rFonts w:ascii="Verdana" w:hAnsi="Verdana"/>
          <w:sz w:val="20"/>
          <w:szCs w:val="20"/>
        </w:rPr>
      </w:pPr>
    </w:p>
    <w:p w14:paraId="15E952DD" w14:textId="77777777" w:rsidR="00FD7203" w:rsidRDefault="00FD7203">
      <w:pPr>
        <w:rPr>
          <w:rFonts w:ascii="Verdana" w:hAnsi="Verdana"/>
          <w:sz w:val="20"/>
          <w:szCs w:val="20"/>
          <w:u w:val="single"/>
        </w:rPr>
      </w:pPr>
    </w:p>
    <w:p w14:paraId="15E952DE" w14:textId="39E2245C" w:rsidR="008A79AA" w:rsidRPr="00FD7203" w:rsidRDefault="008A79AA" w:rsidP="00FD7203">
      <w:pPr>
        <w:jc w:val="center"/>
        <w:rPr>
          <w:rFonts w:ascii="Verdana" w:hAnsi="Verdana"/>
          <w:b/>
          <w:sz w:val="20"/>
          <w:szCs w:val="20"/>
        </w:rPr>
      </w:pPr>
      <w:r w:rsidRPr="00FD7203">
        <w:rPr>
          <w:rFonts w:ascii="Verdana" w:hAnsi="Verdana"/>
          <w:b/>
          <w:sz w:val="20"/>
          <w:szCs w:val="20"/>
        </w:rPr>
        <w:t>Knowledge, Skills and Abilities</w:t>
      </w:r>
    </w:p>
    <w:p w14:paraId="15E952DF" w14:textId="77777777" w:rsidR="008A79AA" w:rsidRPr="00BB5D5B" w:rsidRDefault="008A79AA" w:rsidP="00BB5D5B">
      <w:pPr>
        <w:rPr>
          <w:rFonts w:ascii="Verdana" w:hAnsi="Verdana"/>
          <w:sz w:val="16"/>
          <w:szCs w:val="16"/>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68"/>
      </w:tblGrid>
      <w:tr w:rsidR="008A79AA" w:rsidRPr="00BB5D5B" w14:paraId="15E952EC" w14:textId="77777777" w:rsidTr="002F6078">
        <w:trPr>
          <w:trHeight w:val="1970"/>
        </w:trPr>
        <w:tc>
          <w:tcPr>
            <w:tcW w:w="10368" w:type="dxa"/>
          </w:tcPr>
          <w:p w14:paraId="15E952E0" w14:textId="77777777" w:rsidR="001E41C4" w:rsidRPr="008B7F80" w:rsidRDefault="001E41C4" w:rsidP="0051195F">
            <w:pPr>
              <w:pStyle w:val="BodyText2"/>
              <w:numPr>
                <w:ilvl w:val="0"/>
                <w:numId w:val="3"/>
              </w:numPr>
              <w:ind w:left="540"/>
              <w:jc w:val="left"/>
              <w:rPr>
                <w:rStyle w:val="Purpose"/>
                <w:rFonts w:ascii="Verdana" w:hAnsi="Verdana" w:cs="Arial"/>
                <w:sz w:val="20"/>
                <w:szCs w:val="24"/>
              </w:rPr>
            </w:pPr>
            <w:r w:rsidRPr="008B7F80">
              <w:rPr>
                <w:rStyle w:val="Purpose"/>
                <w:rFonts w:ascii="Verdana" w:hAnsi="Verdana" w:cs="Arial"/>
                <w:sz w:val="20"/>
              </w:rPr>
              <w:t>Advanced knowledge of English usage, spelling, grammar and punctuation</w:t>
            </w:r>
          </w:p>
          <w:p w14:paraId="15E952E1" w14:textId="77777777" w:rsidR="001E41C4" w:rsidRPr="008B7F80" w:rsidRDefault="001E41C4" w:rsidP="0051195F">
            <w:pPr>
              <w:pStyle w:val="BodyText2"/>
              <w:numPr>
                <w:ilvl w:val="0"/>
                <w:numId w:val="3"/>
              </w:numPr>
              <w:ind w:left="540"/>
              <w:jc w:val="left"/>
              <w:rPr>
                <w:rStyle w:val="Purpose"/>
                <w:rFonts w:ascii="Verdana" w:hAnsi="Verdana" w:cs="Arial"/>
                <w:sz w:val="20"/>
              </w:rPr>
            </w:pPr>
            <w:r w:rsidRPr="008B7F80">
              <w:rPr>
                <w:rStyle w:val="Purpose"/>
                <w:rFonts w:ascii="Verdana" w:hAnsi="Verdana" w:cs="Arial"/>
                <w:sz w:val="20"/>
              </w:rPr>
              <w:t>Solid knowledge of principles of business letter writing and basic report preparation</w:t>
            </w:r>
          </w:p>
          <w:p w14:paraId="15E952E2" w14:textId="77777777" w:rsidR="008B7F80" w:rsidRPr="008B7F80" w:rsidRDefault="008B7F80" w:rsidP="0051195F">
            <w:pPr>
              <w:pStyle w:val="BodyText2"/>
              <w:numPr>
                <w:ilvl w:val="0"/>
                <w:numId w:val="3"/>
              </w:numPr>
              <w:ind w:left="540"/>
              <w:jc w:val="left"/>
              <w:rPr>
                <w:rStyle w:val="Purpose"/>
                <w:rFonts w:ascii="Verdana" w:hAnsi="Verdana" w:cs="Arial"/>
                <w:sz w:val="20"/>
              </w:rPr>
            </w:pPr>
            <w:r w:rsidRPr="008B7F80">
              <w:rPr>
                <w:rStyle w:val="Purpose"/>
                <w:rFonts w:ascii="Verdana" w:hAnsi="Verdana" w:cs="Arial"/>
                <w:sz w:val="20"/>
              </w:rPr>
              <w:t xml:space="preserve">Knowledge municipal government functions and role of City Council and the City Clerk’s office </w:t>
            </w:r>
          </w:p>
          <w:p w14:paraId="15E952E3" w14:textId="77777777" w:rsidR="008B7F80" w:rsidRDefault="008B7F80" w:rsidP="0051195F">
            <w:pPr>
              <w:pStyle w:val="BodyText2"/>
              <w:numPr>
                <w:ilvl w:val="0"/>
                <w:numId w:val="3"/>
              </w:numPr>
              <w:ind w:left="540"/>
              <w:jc w:val="left"/>
              <w:rPr>
                <w:rStyle w:val="Purpose"/>
                <w:rFonts w:ascii="Verdana" w:hAnsi="Verdana" w:cs="Arial"/>
                <w:sz w:val="20"/>
              </w:rPr>
            </w:pPr>
            <w:r w:rsidRPr="008B7F80">
              <w:rPr>
                <w:rStyle w:val="Purpose"/>
                <w:rFonts w:ascii="Verdana" w:hAnsi="Verdana" w:cs="Arial"/>
                <w:sz w:val="20"/>
              </w:rPr>
              <w:t>Knowledge of office procedure, filing methods</w:t>
            </w:r>
            <w:r>
              <w:rPr>
                <w:rStyle w:val="Purpose"/>
                <w:rFonts w:ascii="Verdana" w:hAnsi="Verdana" w:cs="Arial"/>
                <w:sz w:val="20"/>
              </w:rPr>
              <w:t xml:space="preserve">, </w:t>
            </w:r>
            <w:r w:rsidRPr="008B7F80">
              <w:rPr>
                <w:rStyle w:val="Purpose"/>
                <w:rFonts w:ascii="Verdana" w:hAnsi="Verdana" w:cs="Arial"/>
                <w:sz w:val="20"/>
              </w:rPr>
              <w:t>office computer technology</w:t>
            </w:r>
            <w:r>
              <w:rPr>
                <w:rStyle w:val="Purpose"/>
                <w:rFonts w:ascii="Verdana" w:hAnsi="Verdana" w:cs="Arial"/>
                <w:sz w:val="20"/>
              </w:rPr>
              <w:t>, and data entry</w:t>
            </w:r>
          </w:p>
          <w:p w14:paraId="15E952E4" w14:textId="77777777" w:rsidR="008B7F80" w:rsidRPr="00D763AD" w:rsidRDefault="008B7F80" w:rsidP="0051195F">
            <w:pPr>
              <w:numPr>
                <w:ilvl w:val="0"/>
                <w:numId w:val="5"/>
              </w:numPr>
              <w:rPr>
                <w:rFonts w:ascii="Verdana" w:hAnsi="Verdana" w:cs="Arial"/>
                <w:sz w:val="20"/>
                <w:szCs w:val="20"/>
              </w:rPr>
            </w:pPr>
            <w:r w:rsidRPr="00D763AD">
              <w:rPr>
                <w:rFonts w:ascii="Verdana" w:hAnsi="Verdana" w:cs="Arial"/>
                <w:sz w:val="20"/>
                <w:szCs w:val="20"/>
              </w:rPr>
              <w:t>Skill in communicating with a variety of individuals and groups over the phone and in person in an effective and concise manner</w:t>
            </w:r>
          </w:p>
          <w:p w14:paraId="15E952E5" w14:textId="77777777" w:rsidR="008B7F80" w:rsidRPr="008B7F80" w:rsidRDefault="008B7F80" w:rsidP="0051195F">
            <w:pPr>
              <w:pStyle w:val="BodyText2"/>
              <w:numPr>
                <w:ilvl w:val="0"/>
                <w:numId w:val="3"/>
              </w:numPr>
              <w:ind w:left="540"/>
              <w:jc w:val="left"/>
              <w:rPr>
                <w:rStyle w:val="Purpose"/>
                <w:rFonts w:ascii="Verdana" w:hAnsi="Verdana" w:cs="Arial"/>
                <w:sz w:val="20"/>
                <w:szCs w:val="24"/>
              </w:rPr>
            </w:pPr>
            <w:r w:rsidRPr="00242CCB">
              <w:rPr>
                <w:rStyle w:val="Purpose"/>
                <w:rFonts w:ascii="Verdana" w:hAnsi="Verdana" w:cs="Arial"/>
                <w:sz w:val="20"/>
              </w:rPr>
              <w:t>Skill to type at a speed necessary for successful job performance</w:t>
            </w:r>
          </w:p>
          <w:p w14:paraId="15E952E6" w14:textId="77777777" w:rsidR="001E41C4" w:rsidRPr="008B7F80" w:rsidRDefault="001E41C4" w:rsidP="0051195F">
            <w:pPr>
              <w:pStyle w:val="BodyText2"/>
              <w:numPr>
                <w:ilvl w:val="0"/>
                <w:numId w:val="3"/>
              </w:numPr>
              <w:ind w:left="540"/>
              <w:jc w:val="left"/>
              <w:rPr>
                <w:rStyle w:val="Purpose"/>
                <w:rFonts w:ascii="Verdana" w:hAnsi="Verdana" w:cs="Arial"/>
                <w:sz w:val="20"/>
              </w:rPr>
            </w:pPr>
            <w:r w:rsidRPr="008B7F80">
              <w:rPr>
                <w:rStyle w:val="Purpose"/>
                <w:rFonts w:ascii="Verdana" w:hAnsi="Verdana" w:cs="Arial"/>
                <w:sz w:val="20"/>
              </w:rPr>
              <w:t>Ability to read, understand and complete written requests and work assignments in accordance with schedules and deadlines</w:t>
            </w:r>
          </w:p>
          <w:p w14:paraId="15E952E7" w14:textId="77777777" w:rsidR="001E41C4" w:rsidRPr="008B7F80" w:rsidRDefault="001E41C4" w:rsidP="0051195F">
            <w:pPr>
              <w:pStyle w:val="BodyText2"/>
              <w:numPr>
                <w:ilvl w:val="0"/>
                <w:numId w:val="3"/>
              </w:numPr>
              <w:ind w:left="540"/>
              <w:jc w:val="left"/>
              <w:rPr>
                <w:rStyle w:val="Purpose"/>
                <w:rFonts w:ascii="Verdana" w:hAnsi="Verdana" w:cs="Arial"/>
                <w:sz w:val="20"/>
              </w:rPr>
            </w:pPr>
            <w:r w:rsidRPr="008B7F80">
              <w:rPr>
                <w:rStyle w:val="Purpose"/>
                <w:rFonts w:ascii="Verdana" w:hAnsi="Verdana" w:cs="Arial"/>
                <w:sz w:val="20"/>
              </w:rPr>
              <w:t>Ability to learn and apply new skills that promote excellent performance</w:t>
            </w:r>
          </w:p>
          <w:p w14:paraId="15E952E8" w14:textId="77777777" w:rsidR="008A79AA" w:rsidRPr="008B7F80" w:rsidRDefault="008A79AA" w:rsidP="0051195F">
            <w:pPr>
              <w:numPr>
                <w:ilvl w:val="0"/>
                <w:numId w:val="3"/>
              </w:numPr>
              <w:ind w:left="540"/>
              <w:rPr>
                <w:rStyle w:val="Purpose"/>
                <w:rFonts w:ascii="Verdana" w:hAnsi="Verdana"/>
                <w:sz w:val="20"/>
                <w:szCs w:val="20"/>
              </w:rPr>
            </w:pPr>
            <w:r>
              <w:rPr>
                <w:rStyle w:val="Purpose"/>
                <w:rFonts w:ascii="Verdana" w:hAnsi="Verdana" w:cs="Arial"/>
                <w:sz w:val="20"/>
                <w:szCs w:val="20"/>
              </w:rPr>
              <w:t>Ability to adapt to changing priorities and deadlines</w:t>
            </w:r>
          </w:p>
          <w:p w14:paraId="15E952E9" w14:textId="77777777" w:rsidR="008A79AA" w:rsidRPr="008B7F80" w:rsidRDefault="008B7F80" w:rsidP="0051195F">
            <w:pPr>
              <w:pStyle w:val="BodyText2"/>
              <w:numPr>
                <w:ilvl w:val="0"/>
                <w:numId w:val="3"/>
              </w:numPr>
              <w:ind w:left="540"/>
              <w:jc w:val="left"/>
              <w:rPr>
                <w:rStyle w:val="Purpose"/>
                <w:rFonts w:ascii="Verdana" w:hAnsi="Verdana" w:cs="Arial"/>
                <w:sz w:val="20"/>
                <w:szCs w:val="24"/>
              </w:rPr>
            </w:pPr>
            <w:r w:rsidRPr="008B7F80">
              <w:rPr>
                <w:rStyle w:val="Purpose"/>
                <w:rFonts w:ascii="Verdana" w:hAnsi="Verdana" w:cs="Arial"/>
                <w:sz w:val="20"/>
              </w:rPr>
              <w:t>Ability to establish and maintain effective working relationships with City Council members, other employees, and the public</w:t>
            </w:r>
          </w:p>
          <w:p w14:paraId="15E952EA" w14:textId="77777777" w:rsidR="008A79AA" w:rsidRPr="008B7F80" w:rsidRDefault="008A79AA" w:rsidP="0051195F">
            <w:pPr>
              <w:pStyle w:val="BodyText2"/>
              <w:numPr>
                <w:ilvl w:val="0"/>
                <w:numId w:val="3"/>
              </w:numPr>
              <w:ind w:left="540"/>
              <w:jc w:val="left"/>
              <w:rPr>
                <w:rStyle w:val="Purpose"/>
                <w:rFonts w:ascii="Verdana" w:hAnsi="Verdana" w:cs="Arial"/>
                <w:sz w:val="20"/>
              </w:rPr>
            </w:pPr>
            <w:r>
              <w:rPr>
                <w:rStyle w:val="Purpose"/>
                <w:rFonts w:ascii="Verdana" w:hAnsi="Verdana" w:cs="Arial"/>
                <w:sz w:val="20"/>
              </w:rPr>
              <w:t>Ability to remain calm while working in a fast-pace office with constant interruptions</w:t>
            </w:r>
          </w:p>
          <w:p w14:paraId="15E952EB" w14:textId="77777777" w:rsidR="008A79AA" w:rsidRPr="008B7F80" w:rsidRDefault="008B7F80" w:rsidP="0051195F">
            <w:pPr>
              <w:pStyle w:val="BodyText2"/>
              <w:numPr>
                <w:ilvl w:val="0"/>
                <w:numId w:val="3"/>
              </w:numPr>
              <w:ind w:left="540"/>
              <w:jc w:val="left"/>
              <w:rPr>
                <w:rFonts w:ascii="Verdana" w:hAnsi="Verdana" w:cs="Arial"/>
                <w:sz w:val="20"/>
              </w:rPr>
            </w:pPr>
            <w:r w:rsidRPr="008B7F80">
              <w:rPr>
                <w:rStyle w:val="Purpose"/>
                <w:rFonts w:ascii="Verdana" w:hAnsi="Verdana" w:cs="Arial"/>
                <w:sz w:val="20"/>
              </w:rPr>
              <w:t>Ability to work successfully in a team oriented environment</w:t>
            </w:r>
          </w:p>
        </w:tc>
      </w:tr>
    </w:tbl>
    <w:p w14:paraId="15E952ED" w14:textId="77777777" w:rsidR="008A79AA" w:rsidRPr="00BB5D5B" w:rsidRDefault="008A79AA">
      <w:pPr>
        <w:rPr>
          <w:rFonts w:ascii="Verdana" w:hAnsi="Verdana"/>
          <w:sz w:val="20"/>
          <w:szCs w:val="20"/>
          <w:u w:val="single"/>
        </w:rPr>
      </w:pPr>
    </w:p>
    <w:p w14:paraId="15E952EE" w14:textId="77777777" w:rsidR="008A79AA" w:rsidRDefault="008A79AA" w:rsidP="002F6078">
      <w:pPr>
        <w:pStyle w:val="Heading1"/>
        <w:rPr>
          <w:rFonts w:ascii="Verdana" w:hAnsi="Verdana"/>
          <w:sz w:val="20"/>
          <w:szCs w:val="20"/>
        </w:rPr>
      </w:pPr>
      <w:r w:rsidRPr="00BB5D5B">
        <w:rPr>
          <w:rFonts w:ascii="Verdana" w:hAnsi="Verdana"/>
          <w:sz w:val="20"/>
          <w:szCs w:val="20"/>
        </w:rPr>
        <w:t>Education</w:t>
      </w:r>
      <w:r>
        <w:rPr>
          <w:rFonts w:ascii="Verdana" w:hAnsi="Verdana"/>
          <w:sz w:val="20"/>
          <w:szCs w:val="20"/>
        </w:rPr>
        <w:t>,</w:t>
      </w:r>
      <w:r w:rsidRPr="00805CA1">
        <w:rPr>
          <w:rFonts w:ascii="Verdana" w:hAnsi="Verdana"/>
          <w:sz w:val="20"/>
          <w:szCs w:val="20"/>
        </w:rPr>
        <w:t xml:space="preserve"> </w:t>
      </w:r>
      <w:r>
        <w:rPr>
          <w:rFonts w:ascii="Verdana" w:hAnsi="Verdana"/>
          <w:sz w:val="20"/>
          <w:szCs w:val="20"/>
        </w:rPr>
        <w:t>Experience</w:t>
      </w:r>
      <w:r w:rsidRPr="00BB5D5B">
        <w:rPr>
          <w:rFonts w:ascii="Verdana" w:hAnsi="Verdana"/>
          <w:sz w:val="20"/>
          <w:szCs w:val="20"/>
        </w:rPr>
        <w:t xml:space="preserve"> and Formal Training</w:t>
      </w:r>
    </w:p>
    <w:p w14:paraId="15E952EF" w14:textId="77777777" w:rsidR="008A79AA" w:rsidRPr="00BB5D5B" w:rsidRDefault="008A79AA" w:rsidP="00BB5D5B">
      <w:pPr>
        <w:rPr>
          <w:rFonts w:ascii="Verdana" w:hAnsi="Verdana"/>
          <w:sz w:val="16"/>
          <w:szCs w:val="16"/>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68"/>
      </w:tblGrid>
      <w:tr w:rsidR="008A79AA" w:rsidRPr="00BB5D5B" w14:paraId="15E952F1" w14:textId="77777777" w:rsidTr="001E41C4">
        <w:trPr>
          <w:trHeight w:val="1079"/>
        </w:trPr>
        <w:tc>
          <w:tcPr>
            <w:tcW w:w="10368" w:type="dxa"/>
          </w:tcPr>
          <w:p w14:paraId="1FBDEEF7" w14:textId="0A2BD046" w:rsidR="000B6717" w:rsidRDefault="000B6717" w:rsidP="000B6717">
            <w:pPr>
              <w:rPr>
                <w:rFonts w:ascii="Verdana" w:hAnsi="Verdana"/>
                <w:sz w:val="20"/>
                <w:szCs w:val="20"/>
              </w:rPr>
            </w:pPr>
            <w:r w:rsidRPr="4BB76553">
              <w:rPr>
                <w:rFonts w:ascii="Verdana" w:hAnsi="Verdana" w:cs="Arial"/>
                <w:sz w:val="20"/>
                <w:szCs w:val="20"/>
              </w:rPr>
              <w:t xml:space="preserve">High School or GED diploma and a minimum of three years’ experience in general office work and two years customer service experience required. An equivalent combination of education, training and experience which provides the required knowledge, skills and abilities may be considered. Must have solid computer skills/proficient with Microsoft Office applications </w:t>
            </w:r>
            <w:r>
              <w:rPr>
                <w:rFonts w:ascii="Verdana" w:hAnsi="Verdana" w:cs="Arial"/>
                <w:sz w:val="20"/>
                <w:szCs w:val="20"/>
              </w:rPr>
              <w:t xml:space="preserve">(Word, Excel, Outlook, PowerPoint) </w:t>
            </w:r>
            <w:r w:rsidRPr="4BB76553">
              <w:rPr>
                <w:rFonts w:ascii="Verdana" w:hAnsi="Verdana" w:cs="Arial"/>
                <w:sz w:val="20"/>
                <w:szCs w:val="20"/>
              </w:rPr>
              <w:t>and good basic mathematical skills.</w:t>
            </w:r>
            <w:r>
              <w:rPr>
                <w:rFonts w:ascii="Verdana" w:hAnsi="Verdana" w:cs="Arial"/>
                <w:sz w:val="20"/>
                <w:szCs w:val="20"/>
              </w:rPr>
              <w:t xml:space="preserve"> Valid driver’s license required.</w:t>
            </w:r>
            <w:r w:rsidR="004E46D3">
              <w:rPr>
                <w:rFonts w:ascii="Verdana" w:hAnsi="Verdana" w:cs="Arial"/>
                <w:sz w:val="20"/>
                <w:szCs w:val="20"/>
              </w:rPr>
              <w:t xml:space="preserve"> Bilingual in Spanish</w:t>
            </w:r>
            <w:r w:rsidR="006E6136">
              <w:rPr>
                <w:rFonts w:ascii="Verdana" w:hAnsi="Verdana" w:cs="Arial"/>
                <w:sz w:val="20"/>
                <w:szCs w:val="20"/>
              </w:rPr>
              <w:t xml:space="preserve"> (written and verbal)</w:t>
            </w:r>
            <w:r w:rsidR="004E46D3">
              <w:rPr>
                <w:rFonts w:ascii="Verdana" w:hAnsi="Verdana" w:cs="Arial"/>
                <w:sz w:val="20"/>
                <w:szCs w:val="20"/>
              </w:rPr>
              <w:t>.</w:t>
            </w:r>
          </w:p>
          <w:p w14:paraId="15E952F0" w14:textId="0E27EE76" w:rsidR="008A79AA" w:rsidRPr="001E41C4" w:rsidRDefault="008A79AA" w:rsidP="001E41C4">
            <w:pPr>
              <w:rPr>
                <w:rFonts w:ascii="Verdana" w:hAnsi="Verdana" w:cs="Arial"/>
                <w:sz w:val="20"/>
                <w:szCs w:val="20"/>
              </w:rPr>
            </w:pPr>
          </w:p>
        </w:tc>
      </w:tr>
    </w:tbl>
    <w:p w14:paraId="15E952F2" w14:textId="77777777" w:rsidR="008A79AA" w:rsidRPr="00BB5D5B" w:rsidRDefault="008A79AA">
      <w:pPr>
        <w:rPr>
          <w:rFonts w:ascii="Verdana" w:hAnsi="Verdana"/>
          <w:sz w:val="20"/>
          <w:szCs w:val="20"/>
          <w:u w:val="single"/>
        </w:rPr>
      </w:pPr>
    </w:p>
    <w:p w14:paraId="15E952F3" w14:textId="77777777" w:rsidR="008A79AA" w:rsidRDefault="008A79AA" w:rsidP="002F6078">
      <w:pPr>
        <w:pStyle w:val="Heading1"/>
        <w:rPr>
          <w:rFonts w:ascii="Verdana" w:hAnsi="Verdana"/>
          <w:sz w:val="20"/>
          <w:szCs w:val="20"/>
        </w:rPr>
      </w:pPr>
      <w:r w:rsidRPr="7152892A">
        <w:rPr>
          <w:rFonts w:ascii="Verdana" w:hAnsi="Verdana"/>
          <w:sz w:val="20"/>
          <w:szCs w:val="20"/>
        </w:rPr>
        <w:t>Equipment Used, Work Environment and Physical Activities</w:t>
      </w:r>
    </w:p>
    <w:p w14:paraId="15E952F4" w14:textId="77777777" w:rsidR="008A79AA" w:rsidRPr="00BB5D5B" w:rsidRDefault="008A79AA" w:rsidP="00BB5D5B">
      <w:pPr>
        <w:rPr>
          <w:rFonts w:ascii="Verdana" w:hAnsi="Verdana"/>
          <w:sz w:val="16"/>
          <w:szCs w:val="16"/>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68"/>
      </w:tblGrid>
      <w:tr w:rsidR="008A79AA" w:rsidRPr="00BB5D5B" w14:paraId="15E95300" w14:textId="77777777" w:rsidTr="00BB5D5B">
        <w:trPr>
          <w:trHeight w:val="530"/>
        </w:trPr>
        <w:tc>
          <w:tcPr>
            <w:tcW w:w="10368" w:type="dxa"/>
          </w:tcPr>
          <w:p w14:paraId="560DAC3A" w14:textId="77777777" w:rsidR="00EE1CFE" w:rsidRPr="00C15A55" w:rsidRDefault="00EE1CFE" w:rsidP="00EE1CFE">
            <w:pPr>
              <w:numPr>
                <w:ilvl w:val="0"/>
                <w:numId w:val="1"/>
              </w:numPr>
              <w:rPr>
                <w:rFonts w:ascii="Verdana" w:hAnsi="Verdana" w:cs="Arial"/>
                <w:sz w:val="20"/>
                <w:szCs w:val="20"/>
              </w:rPr>
            </w:pPr>
            <w:r w:rsidRPr="00C15A55">
              <w:rPr>
                <w:rFonts w:ascii="Verdana" w:hAnsi="Verdana" w:cs="Arial"/>
                <w:b/>
                <w:bCs/>
                <w:sz w:val="20"/>
                <w:szCs w:val="20"/>
              </w:rPr>
              <w:t>Driving</w:t>
            </w:r>
            <w:r w:rsidRPr="00C15A55">
              <w:rPr>
                <w:rFonts w:ascii="Verdana" w:hAnsi="Verdana" w:cs="Arial"/>
                <w:sz w:val="20"/>
                <w:szCs w:val="20"/>
              </w:rPr>
              <w:t xml:space="preserve">: </w:t>
            </w:r>
            <w:r w:rsidRPr="0051195F">
              <w:rPr>
                <w:rFonts w:ascii="Verdana" w:hAnsi="Verdana"/>
                <w:sz w:val="20"/>
                <w:szCs w:val="20"/>
                <w:shd w:val="clear" w:color="auto" w:fill="FFFFFF"/>
              </w:rPr>
              <w:t>May need, or have ability, to drive a city or personal vehicle in the normal course of business</w:t>
            </w:r>
          </w:p>
          <w:p w14:paraId="73DEC185" w14:textId="29FC76D9" w:rsidR="00EE1CFE" w:rsidRPr="0051195F" w:rsidRDefault="0051195F" w:rsidP="0051195F">
            <w:pPr>
              <w:numPr>
                <w:ilvl w:val="0"/>
                <w:numId w:val="1"/>
              </w:numPr>
              <w:rPr>
                <w:rFonts w:ascii="Verdana" w:hAnsi="Verdana" w:cs="Arial"/>
                <w:sz w:val="20"/>
                <w:szCs w:val="20"/>
              </w:rPr>
            </w:pPr>
            <w:r>
              <w:rPr>
                <w:rFonts w:ascii="Verdana" w:hAnsi="Verdana" w:cs="Arial"/>
                <w:b/>
                <w:bCs/>
                <w:sz w:val="20"/>
                <w:szCs w:val="20"/>
              </w:rPr>
              <w:t>Office E</w:t>
            </w:r>
            <w:r w:rsidR="00EE1CFE" w:rsidRPr="00C15A55">
              <w:rPr>
                <w:rFonts w:ascii="Verdana" w:hAnsi="Verdana" w:cs="Arial"/>
                <w:b/>
                <w:bCs/>
                <w:sz w:val="20"/>
                <w:szCs w:val="20"/>
              </w:rPr>
              <w:t>quipment</w:t>
            </w:r>
            <w:r w:rsidR="00EE1CFE" w:rsidRPr="00881834">
              <w:rPr>
                <w:rFonts w:ascii="Verdana" w:hAnsi="Verdana" w:cs="Arial"/>
                <w:sz w:val="20"/>
                <w:szCs w:val="20"/>
              </w:rPr>
              <w:t xml:space="preserve">: </w:t>
            </w:r>
            <w:r w:rsidR="00EE1CFE" w:rsidRPr="0051195F">
              <w:rPr>
                <w:rFonts w:ascii="Verdana" w:hAnsi="Verdana"/>
                <w:sz w:val="20"/>
                <w:szCs w:val="20"/>
                <w:shd w:val="clear" w:color="auto" w:fill="FFFFFF"/>
              </w:rPr>
              <w:t>Daily use of computer, keyboard, copier, scanner, printer, calc</w:t>
            </w:r>
            <w:r>
              <w:rPr>
                <w:rFonts w:ascii="Verdana" w:hAnsi="Verdana"/>
                <w:sz w:val="20"/>
                <w:szCs w:val="20"/>
                <w:shd w:val="clear" w:color="auto" w:fill="FFFFFF"/>
              </w:rPr>
              <w:t>ulator, phone (desk and cell</w:t>
            </w:r>
            <w:r w:rsidR="00EE1CFE" w:rsidRPr="0051195F">
              <w:rPr>
                <w:rFonts w:ascii="Verdana" w:hAnsi="Verdana"/>
                <w:sz w:val="20"/>
                <w:szCs w:val="20"/>
                <w:shd w:val="clear" w:color="auto" w:fill="FFFFFF"/>
              </w:rPr>
              <w:t>). Daily use of software programs including Microsoft Office Suite, Outlook, Word, Excel.</w:t>
            </w:r>
          </w:p>
          <w:p w14:paraId="00D5B929" w14:textId="5EF3AE1D" w:rsidR="00EE1CFE" w:rsidRPr="0051195F" w:rsidRDefault="0051195F" w:rsidP="0051195F">
            <w:pPr>
              <w:numPr>
                <w:ilvl w:val="0"/>
                <w:numId w:val="1"/>
              </w:numPr>
              <w:rPr>
                <w:rFonts w:ascii="Verdana" w:hAnsi="Verdana" w:cs="Arial"/>
                <w:sz w:val="20"/>
                <w:szCs w:val="20"/>
              </w:rPr>
            </w:pPr>
            <w:r>
              <w:rPr>
                <w:rFonts w:ascii="Verdana" w:hAnsi="Verdana" w:cs="Arial"/>
                <w:b/>
                <w:sz w:val="20"/>
                <w:szCs w:val="20"/>
              </w:rPr>
              <w:t>Computer E</w:t>
            </w:r>
            <w:r w:rsidR="005231D0" w:rsidRPr="00C15A55">
              <w:rPr>
                <w:rFonts w:ascii="Verdana" w:hAnsi="Verdana" w:cs="Arial"/>
                <w:b/>
                <w:sz w:val="20"/>
                <w:szCs w:val="20"/>
              </w:rPr>
              <w:t xml:space="preserve">quipment: </w:t>
            </w:r>
            <w:r w:rsidR="005231D0" w:rsidRPr="00C15A55">
              <w:rPr>
                <w:rFonts w:ascii="Verdana" w:hAnsi="Verdana" w:cs="Arial"/>
                <w:sz w:val="20"/>
                <w:szCs w:val="20"/>
              </w:rPr>
              <w:t xml:space="preserve">Uses Microsoft Office applications and specialized </w:t>
            </w:r>
            <w:r w:rsidR="005231D0" w:rsidRPr="00881834">
              <w:rPr>
                <w:rFonts w:ascii="Verdana" w:hAnsi="Verdana" w:cs="Arial"/>
                <w:sz w:val="20"/>
                <w:szCs w:val="20"/>
              </w:rPr>
              <w:t>software for publishing and distributing City information</w:t>
            </w:r>
            <w:r w:rsidR="00EE1CFE" w:rsidRPr="00881834">
              <w:rPr>
                <w:rFonts w:ascii="Verdana" w:hAnsi="Verdana" w:cs="Arial"/>
                <w:sz w:val="20"/>
                <w:szCs w:val="20"/>
              </w:rPr>
              <w:t>. Uses document imaging and electronic data storage equipment and software</w:t>
            </w:r>
          </w:p>
          <w:p w14:paraId="4F9D4BD2" w14:textId="45673EF6" w:rsidR="00EE1CFE" w:rsidRPr="00C15A55" w:rsidRDefault="0051195F" w:rsidP="00EE1CFE">
            <w:pPr>
              <w:numPr>
                <w:ilvl w:val="0"/>
                <w:numId w:val="1"/>
              </w:numPr>
              <w:rPr>
                <w:rFonts w:ascii="Verdana" w:hAnsi="Verdana" w:cs="Arial"/>
                <w:sz w:val="20"/>
                <w:szCs w:val="20"/>
              </w:rPr>
            </w:pPr>
            <w:r>
              <w:rPr>
                <w:rFonts w:ascii="Verdana" w:hAnsi="Verdana" w:cs="Arial"/>
                <w:b/>
                <w:bCs/>
                <w:sz w:val="20"/>
                <w:szCs w:val="20"/>
              </w:rPr>
              <w:t>Physical A</w:t>
            </w:r>
            <w:r w:rsidR="00EE1CFE" w:rsidRPr="00C15A55">
              <w:rPr>
                <w:rFonts w:ascii="Verdana" w:hAnsi="Verdana" w:cs="Arial"/>
                <w:b/>
                <w:bCs/>
                <w:sz w:val="20"/>
                <w:szCs w:val="20"/>
              </w:rPr>
              <w:t>ctivities</w:t>
            </w:r>
            <w:r w:rsidR="00EE1CFE" w:rsidRPr="00C15A55">
              <w:rPr>
                <w:rFonts w:ascii="Verdana" w:hAnsi="Verdana" w:cs="Arial"/>
                <w:sz w:val="20"/>
                <w:szCs w:val="20"/>
              </w:rPr>
              <w:t xml:space="preserve">: </w:t>
            </w:r>
            <w:r w:rsidR="00EE1CFE" w:rsidRPr="0051195F">
              <w:rPr>
                <w:rFonts w:ascii="Verdana" w:hAnsi="Verdana"/>
                <w:sz w:val="20"/>
                <w:szCs w:val="20"/>
                <w:shd w:val="clear" w:color="auto" w:fill="FFFFFF"/>
              </w:rPr>
              <w:t>Sits for long periods of time; light physical activity that may include walking, standing, stooping, bending, reaching, lifting and carrying</w:t>
            </w:r>
          </w:p>
          <w:p w14:paraId="6072873C" w14:textId="77777777" w:rsidR="00EE1CFE" w:rsidRPr="00C15A55" w:rsidRDefault="00EE1CFE" w:rsidP="00EE1CFE">
            <w:pPr>
              <w:numPr>
                <w:ilvl w:val="0"/>
                <w:numId w:val="1"/>
              </w:numPr>
              <w:rPr>
                <w:rFonts w:ascii="Verdana" w:hAnsi="Verdana" w:cs="Arial"/>
                <w:b/>
                <w:bCs/>
                <w:sz w:val="20"/>
                <w:szCs w:val="20"/>
              </w:rPr>
            </w:pPr>
            <w:r w:rsidRPr="00C15A55">
              <w:rPr>
                <w:rFonts w:ascii="Verdana" w:hAnsi="Verdana" w:cs="Arial"/>
                <w:b/>
                <w:bCs/>
                <w:sz w:val="20"/>
                <w:szCs w:val="20"/>
              </w:rPr>
              <w:t>Lifting</w:t>
            </w:r>
            <w:r w:rsidRPr="00881834">
              <w:rPr>
                <w:rFonts w:ascii="Verdana" w:hAnsi="Verdana" w:cs="Arial"/>
                <w:sz w:val="20"/>
                <w:szCs w:val="20"/>
              </w:rPr>
              <w:t xml:space="preserve">: </w:t>
            </w:r>
            <w:r w:rsidRPr="0051195F">
              <w:rPr>
                <w:rFonts w:ascii="Verdana" w:hAnsi="Verdana"/>
                <w:sz w:val="20"/>
                <w:szCs w:val="20"/>
                <w:shd w:val="clear" w:color="auto" w:fill="FFFFFF"/>
              </w:rPr>
              <w:t>Frequently lifts, carries, and exerts up to 20 pounds</w:t>
            </w:r>
          </w:p>
          <w:p w14:paraId="13B7DC52" w14:textId="246F2B96" w:rsidR="00EE1CFE" w:rsidRPr="00C15A55" w:rsidRDefault="0051195F" w:rsidP="00EE1CFE">
            <w:pPr>
              <w:numPr>
                <w:ilvl w:val="0"/>
                <w:numId w:val="1"/>
              </w:numPr>
              <w:rPr>
                <w:rFonts w:ascii="Verdana" w:hAnsi="Verdana" w:cs="Arial"/>
                <w:b/>
                <w:bCs/>
                <w:sz w:val="20"/>
                <w:szCs w:val="20"/>
              </w:rPr>
            </w:pPr>
            <w:r>
              <w:rPr>
                <w:rFonts w:ascii="Verdana" w:hAnsi="Verdana" w:cs="Arial"/>
                <w:b/>
                <w:bCs/>
                <w:sz w:val="20"/>
                <w:szCs w:val="20"/>
              </w:rPr>
              <w:t>Vision and H</w:t>
            </w:r>
            <w:r w:rsidR="00EE1CFE" w:rsidRPr="00C15A55">
              <w:rPr>
                <w:rFonts w:ascii="Verdana" w:hAnsi="Verdana" w:cs="Arial"/>
                <w:b/>
                <w:bCs/>
                <w:sz w:val="20"/>
                <w:szCs w:val="20"/>
              </w:rPr>
              <w:t>earing</w:t>
            </w:r>
            <w:r w:rsidR="00EE1CFE" w:rsidRPr="00881834">
              <w:rPr>
                <w:rFonts w:ascii="Verdana" w:hAnsi="Verdana" w:cs="Arial"/>
                <w:b/>
                <w:bCs/>
                <w:sz w:val="20"/>
                <w:szCs w:val="20"/>
              </w:rPr>
              <w:t xml:space="preserve">: </w:t>
            </w:r>
            <w:r w:rsidR="00EE1CFE" w:rsidRPr="0051195F">
              <w:rPr>
                <w:rFonts w:ascii="Verdana" w:hAnsi="Verdana"/>
                <w:sz w:val="20"/>
                <w:szCs w:val="20"/>
                <w:shd w:val="clear" w:color="auto" w:fill="FFFFFF"/>
              </w:rPr>
              <w:t xml:space="preserve">Must have visual acuity to see and read paper and electronic documents. Must be able to answer telephones, communicate conversation and respond to verbal inquires. </w:t>
            </w:r>
          </w:p>
          <w:p w14:paraId="0F8C0178" w14:textId="5D0F98FA" w:rsidR="00EE1CFE" w:rsidRPr="00C15A55" w:rsidRDefault="00EE1CFE" w:rsidP="00EE1CFE">
            <w:pPr>
              <w:numPr>
                <w:ilvl w:val="0"/>
                <w:numId w:val="1"/>
              </w:numPr>
              <w:rPr>
                <w:rFonts w:ascii="Verdana" w:hAnsi="Verdana" w:cs="Arial"/>
                <w:b/>
                <w:bCs/>
                <w:sz w:val="20"/>
                <w:szCs w:val="20"/>
              </w:rPr>
            </w:pPr>
            <w:r w:rsidRPr="00C15A55">
              <w:rPr>
                <w:rFonts w:ascii="Verdana" w:hAnsi="Verdana" w:cs="Arial"/>
                <w:b/>
                <w:sz w:val="20"/>
                <w:szCs w:val="20"/>
              </w:rPr>
              <w:t xml:space="preserve">Schedule: </w:t>
            </w:r>
            <w:r w:rsidR="00A55DBD">
              <w:rPr>
                <w:rFonts w:ascii="Verdana" w:hAnsi="Verdana"/>
                <w:sz w:val="20"/>
                <w:szCs w:val="20"/>
                <w:shd w:val="clear" w:color="auto" w:fill="FFFFFF"/>
              </w:rPr>
              <w:t xml:space="preserve">Position </w:t>
            </w:r>
            <w:r w:rsidRPr="0051195F">
              <w:rPr>
                <w:rFonts w:ascii="Verdana" w:hAnsi="Verdana"/>
                <w:sz w:val="20"/>
                <w:szCs w:val="20"/>
                <w:shd w:val="clear" w:color="auto" w:fill="FFFFFF"/>
              </w:rPr>
              <w:t>scheduled Monday - Friday; May require attendance at off-site meetings.</w:t>
            </w:r>
          </w:p>
          <w:p w14:paraId="298D87D0" w14:textId="0DDB2FBF" w:rsidR="00EE1CFE" w:rsidRPr="00C15A55" w:rsidRDefault="0051195F" w:rsidP="00EE1CFE">
            <w:pPr>
              <w:numPr>
                <w:ilvl w:val="0"/>
                <w:numId w:val="1"/>
              </w:numPr>
              <w:rPr>
                <w:rFonts w:ascii="Verdana" w:hAnsi="Verdana" w:cs="Arial"/>
                <w:b/>
                <w:bCs/>
                <w:sz w:val="20"/>
                <w:szCs w:val="20"/>
              </w:rPr>
            </w:pPr>
            <w:r>
              <w:rPr>
                <w:rFonts w:ascii="Verdana" w:hAnsi="Verdana" w:cs="Arial"/>
                <w:b/>
                <w:bCs/>
                <w:sz w:val="20"/>
                <w:szCs w:val="20"/>
              </w:rPr>
              <w:t>Exposure to Environmental C</w:t>
            </w:r>
            <w:r w:rsidR="00EE1CFE" w:rsidRPr="00C15A55">
              <w:rPr>
                <w:rFonts w:ascii="Verdana" w:hAnsi="Verdana" w:cs="Arial"/>
                <w:b/>
                <w:bCs/>
                <w:sz w:val="20"/>
                <w:szCs w:val="20"/>
              </w:rPr>
              <w:t>onditions</w:t>
            </w:r>
            <w:r w:rsidR="00EE1CFE" w:rsidRPr="00881834">
              <w:rPr>
                <w:rFonts w:ascii="Verdana" w:hAnsi="Verdana" w:cs="Arial"/>
                <w:sz w:val="20"/>
                <w:szCs w:val="20"/>
              </w:rPr>
              <w:t xml:space="preserve">: </w:t>
            </w:r>
            <w:r w:rsidR="00EE1CFE" w:rsidRPr="0051195F">
              <w:rPr>
                <w:rFonts w:ascii="Verdana" w:hAnsi="Verdana"/>
                <w:sz w:val="20"/>
                <w:szCs w:val="20"/>
                <w:shd w:val="clear" w:color="auto" w:fill="FFFFFF"/>
              </w:rPr>
              <w:t>Position generally works in an office setting with overhead lighting and long periods of screen time.</w:t>
            </w:r>
          </w:p>
          <w:p w14:paraId="1D51B4AA" w14:textId="77777777" w:rsidR="008A79AA" w:rsidRPr="006E6136" w:rsidRDefault="00EE1CFE" w:rsidP="0051195F">
            <w:pPr>
              <w:numPr>
                <w:ilvl w:val="0"/>
                <w:numId w:val="1"/>
              </w:numPr>
              <w:rPr>
                <w:rFonts w:ascii="Verdana" w:hAnsi="Verdana" w:cs="Arial"/>
                <w:b/>
                <w:sz w:val="20"/>
                <w:szCs w:val="20"/>
              </w:rPr>
            </w:pPr>
            <w:r w:rsidRPr="00C15A55">
              <w:rPr>
                <w:rFonts w:ascii="Verdana" w:hAnsi="Verdana" w:cs="Arial"/>
                <w:b/>
                <w:bCs/>
                <w:sz w:val="20"/>
                <w:szCs w:val="20"/>
              </w:rPr>
              <w:t xml:space="preserve">Additional Working Conditions: </w:t>
            </w:r>
            <w:r w:rsidR="0051195F">
              <w:rPr>
                <w:rFonts w:ascii="Verdana" w:hAnsi="Verdana"/>
                <w:sz w:val="20"/>
                <w:szCs w:val="20"/>
                <w:shd w:val="clear" w:color="auto" w:fill="FFFFFF"/>
              </w:rPr>
              <w:t>None</w:t>
            </w:r>
          </w:p>
          <w:p w14:paraId="15E952FF" w14:textId="4978BB67" w:rsidR="004E46D3" w:rsidRPr="00BB5D5B" w:rsidRDefault="004E46D3" w:rsidP="0051195F">
            <w:pPr>
              <w:numPr>
                <w:ilvl w:val="0"/>
                <w:numId w:val="1"/>
              </w:numPr>
              <w:rPr>
                <w:rFonts w:ascii="Verdana" w:hAnsi="Verdana" w:cs="Arial"/>
                <w:b/>
                <w:sz w:val="20"/>
                <w:szCs w:val="20"/>
              </w:rPr>
            </w:pPr>
            <w:r w:rsidRPr="004E46D3">
              <w:rPr>
                <w:rFonts w:ascii="Verdana" w:hAnsi="Verdana" w:cs="Arial"/>
                <w:b/>
                <w:bCs/>
                <w:sz w:val="20"/>
                <w:szCs w:val="20"/>
              </w:rPr>
              <w:t>Reasonable accommodation may be made to individuals with disabilities for the essential functions of the job.</w:t>
            </w:r>
            <w:r w:rsidRPr="004E46D3">
              <w:rPr>
                <w:rFonts w:ascii="Verdana" w:hAnsi="Verdana" w:cs="Arial"/>
                <w:b/>
                <w:sz w:val="20"/>
                <w:szCs w:val="20"/>
              </w:rPr>
              <w:t> </w:t>
            </w:r>
          </w:p>
        </w:tc>
      </w:tr>
    </w:tbl>
    <w:p w14:paraId="15E95301" w14:textId="77777777" w:rsidR="008A79AA" w:rsidRPr="00BB5D5B" w:rsidRDefault="008A79AA">
      <w:pPr>
        <w:rPr>
          <w:rFonts w:ascii="Verdana" w:hAnsi="Verdana"/>
          <w:sz w:val="20"/>
          <w:szCs w:val="20"/>
          <w:u w:val="single"/>
        </w:rPr>
      </w:pPr>
    </w:p>
    <w:p w14:paraId="15E95302" w14:textId="77777777" w:rsidR="008A79AA" w:rsidRPr="00F93CB7" w:rsidRDefault="008A79AA" w:rsidP="00BB5D5B">
      <w:pPr>
        <w:pStyle w:val="BlockText"/>
        <w:tabs>
          <w:tab w:val="clear" w:pos="1080"/>
          <w:tab w:val="left" w:pos="900"/>
        </w:tabs>
        <w:ind w:left="900" w:hanging="900"/>
        <w:rPr>
          <w:rFonts w:ascii="Verdana" w:hAnsi="Verdana"/>
          <w:sz w:val="18"/>
          <w:szCs w:val="18"/>
        </w:rPr>
      </w:pPr>
      <w:r w:rsidRPr="00F93CB7">
        <w:rPr>
          <w:rFonts w:ascii="Verdana" w:hAnsi="Verdana"/>
          <w:sz w:val="18"/>
          <w:szCs w:val="18"/>
        </w:rPr>
        <w:t>NOTE:</w:t>
      </w:r>
      <w:r w:rsidRPr="00F93CB7">
        <w:rPr>
          <w:rFonts w:ascii="Verdana" w:hAnsi="Verdana"/>
          <w:sz w:val="18"/>
          <w:szCs w:val="18"/>
        </w:rPr>
        <w:tab/>
        <w:t xml:space="preserve">This job description is not intended to be an exhaustive list of all </w:t>
      </w:r>
      <w:r>
        <w:rPr>
          <w:rFonts w:ascii="Verdana" w:hAnsi="Verdana"/>
          <w:sz w:val="18"/>
          <w:szCs w:val="18"/>
        </w:rPr>
        <w:t>responsibilities and qualifications</w:t>
      </w:r>
      <w:r w:rsidRPr="00F93CB7">
        <w:rPr>
          <w:rFonts w:ascii="Verdana" w:hAnsi="Verdana"/>
          <w:sz w:val="18"/>
          <w:szCs w:val="18"/>
        </w:rPr>
        <w:t xml:space="preserve">. Employees are accountable for all duties </w:t>
      </w:r>
      <w:r>
        <w:rPr>
          <w:rFonts w:ascii="Verdana" w:hAnsi="Verdana"/>
          <w:sz w:val="18"/>
          <w:szCs w:val="18"/>
        </w:rPr>
        <w:t>associated with this position</w:t>
      </w:r>
      <w:r w:rsidRPr="00F93CB7">
        <w:rPr>
          <w:rFonts w:ascii="Verdana" w:hAnsi="Verdana"/>
          <w:sz w:val="18"/>
          <w:szCs w:val="18"/>
        </w:rPr>
        <w:t>.</w:t>
      </w:r>
    </w:p>
    <w:p w14:paraId="7FD72BB8" w14:textId="77777777" w:rsidR="00DD5FF0" w:rsidRDefault="00DD5FF0" w:rsidP="00DD5FF0">
      <w:pPr>
        <w:pStyle w:val="BlockText"/>
        <w:ind w:left="1080" w:hanging="1080"/>
        <w:jc w:val="center"/>
        <w:rPr>
          <w:b w:val="0"/>
          <w:i/>
        </w:rPr>
      </w:pPr>
    </w:p>
    <w:p w14:paraId="48701D45" w14:textId="5076FD10" w:rsidR="00DD5FF0" w:rsidRPr="0051195F" w:rsidRDefault="00DD5FF0" w:rsidP="00DD5FF0">
      <w:pPr>
        <w:pStyle w:val="BlockText"/>
        <w:ind w:left="1080" w:hanging="1080"/>
        <w:jc w:val="center"/>
        <w:rPr>
          <w:rFonts w:ascii="Verdana" w:hAnsi="Verdana"/>
          <w:i/>
          <w:sz w:val="20"/>
          <w:szCs w:val="20"/>
        </w:rPr>
      </w:pPr>
      <w:r w:rsidRPr="0051195F">
        <w:rPr>
          <w:rFonts w:ascii="Verdana" w:hAnsi="Verdana"/>
          <w:b w:val="0"/>
          <w:i/>
          <w:sz w:val="20"/>
          <w:szCs w:val="20"/>
        </w:rPr>
        <w:t>The City of Commerce City is an equal opportunity employer.</w:t>
      </w:r>
    </w:p>
    <w:p w14:paraId="15E95303" w14:textId="77777777" w:rsidR="008A79AA" w:rsidRPr="00BB5D5B" w:rsidRDefault="008A79AA" w:rsidP="00BB5D5B">
      <w:pPr>
        <w:pStyle w:val="BlockText"/>
        <w:ind w:left="1080" w:hanging="1080"/>
      </w:pPr>
    </w:p>
    <w:sectPr w:rsidR="008A79AA" w:rsidRPr="00BB5D5B" w:rsidSect="00EE1CFE">
      <w:footerReference w:type="default" r:id="rId12"/>
      <w:pgSz w:w="12240" w:h="15840"/>
      <w:pgMar w:top="897" w:right="1008" w:bottom="720" w:left="1152" w:header="288"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4500FD" w14:textId="77777777" w:rsidR="0032797B" w:rsidRDefault="0032797B">
      <w:r>
        <w:separator/>
      </w:r>
    </w:p>
  </w:endnote>
  <w:endnote w:type="continuationSeparator" w:id="0">
    <w:p w14:paraId="032D42CE" w14:textId="77777777" w:rsidR="0032797B" w:rsidRDefault="00327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9530C" w14:textId="23E5D005" w:rsidR="005231D0" w:rsidRDefault="004E46D3">
    <w:pPr>
      <w:pStyle w:val="Footer"/>
      <w:jc w:val="center"/>
    </w:pPr>
    <w:r>
      <w:tab/>
    </w:r>
    <w:r w:rsidR="005231D0">
      <w:t xml:space="preserve">Page </w:t>
    </w:r>
    <w:r w:rsidR="003D00AC">
      <w:rPr>
        <w:b/>
      </w:rPr>
      <w:fldChar w:fldCharType="begin"/>
    </w:r>
    <w:r w:rsidR="005231D0">
      <w:rPr>
        <w:b/>
      </w:rPr>
      <w:instrText xml:space="preserve"> PAGE </w:instrText>
    </w:r>
    <w:r w:rsidR="003D00AC">
      <w:rPr>
        <w:b/>
      </w:rPr>
      <w:fldChar w:fldCharType="separate"/>
    </w:r>
    <w:r w:rsidR="00C2158F">
      <w:rPr>
        <w:b/>
        <w:noProof/>
      </w:rPr>
      <w:t>3</w:t>
    </w:r>
    <w:r w:rsidR="003D00AC">
      <w:rPr>
        <w:b/>
      </w:rPr>
      <w:fldChar w:fldCharType="end"/>
    </w:r>
    <w:r w:rsidR="005231D0">
      <w:t xml:space="preserve"> of </w:t>
    </w:r>
    <w:r w:rsidR="003D00AC">
      <w:rPr>
        <w:b/>
      </w:rPr>
      <w:fldChar w:fldCharType="begin"/>
    </w:r>
    <w:r w:rsidR="005231D0">
      <w:rPr>
        <w:b/>
      </w:rPr>
      <w:instrText xml:space="preserve"> NUMPAGES  </w:instrText>
    </w:r>
    <w:r w:rsidR="003D00AC">
      <w:rPr>
        <w:b/>
      </w:rPr>
      <w:fldChar w:fldCharType="separate"/>
    </w:r>
    <w:r w:rsidR="00C2158F">
      <w:rPr>
        <w:b/>
        <w:noProof/>
      </w:rPr>
      <w:t>3</w:t>
    </w:r>
    <w:r w:rsidR="003D00AC">
      <w:rPr>
        <w:b/>
      </w:rPr>
      <w:fldChar w:fldCharType="end"/>
    </w:r>
    <w:r w:rsidR="00881834">
      <w:rPr>
        <w:b/>
      </w:rPr>
      <w:t xml:space="preserve"> </w:t>
    </w:r>
    <w:r>
      <w:rPr>
        <w:b/>
      </w:rPr>
      <w:tab/>
    </w:r>
    <w:r w:rsidR="00881834">
      <w:rPr>
        <w:b/>
      </w:rPr>
      <w:t xml:space="preserve">Revised </w:t>
    </w:r>
    <w:r>
      <w:rPr>
        <w:b/>
      </w:rPr>
      <w:t>3/28/2022</w:t>
    </w:r>
  </w:p>
  <w:p w14:paraId="15E9530D" w14:textId="77777777" w:rsidR="005231D0" w:rsidRDefault="005231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58ADC6" w14:textId="77777777" w:rsidR="0032797B" w:rsidRDefault="0032797B">
      <w:r>
        <w:separator/>
      </w:r>
    </w:p>
  </w:footnote>
  <w:footnote w:type="continuationSeparator" w:id="0">
    <w:p w14:paraId="7E9F89A6" w14:textId="77777777" w:rsidR="0032797B" w:rsidRDefault="003279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8F6F9E"/>
    <w:multiLevelType w:val="multilevel"/>
    <w:tmpl w:val="AE7A19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1F74851"/>
    <w:multiLevelType w:val="hybridMultilevel"/>
    <w:tmpl w:val="D312E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2849E5"/>
    <w:multiLevelType w:val="hybridMultilevel"/>
    <w:tmpl w:val="021C5C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1529F5"/>
    <w:multiLevelType w:val="hybridMultilevel"/>
    <w:tmpl w:val="07164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D16655"/>
    <w:multiLevelType w:val="hybridMultilevel"/>
    <w:tmpl w:val="91D62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CC6193"/>
    <w:multiLevelType w:val="hybridMultilevel"/>
    <w:tmpl w:val="355ED3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B5F366A"/>
    <w:multiLevelType w:val="hybridMultilevel"/>
    <w:tmpl w:val="9D2AD16C"/>
    <w:lvl w:ilvl="0" w:tplc="FE941A2E">
      <w:start w:val="1"/>
      <w:numFmt w:val="bullet"/>
      <w:lvlText w:val=""/>
      <w:lvlJc w:val="left"/>
      <w:pPr>
        <w:tabs>
          <w:tab w:val="num" w:pos="576"/>
        </w:tabs>
        <w:ind w:left="576"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11D1A01"/>
    <w:multiLevelType w:val="hybridMultilevel"/>
    <w:tmpl w:val="A5B47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C95E34"/>
    <w:multiLevelType w:val="hybridMultilevel"/>
    <w:tmpl w:val="56EC0B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33D0773"/>
    <w:multiLevelType w:val="hybridMultilevel"/>
    <w:tmpl w:val="73726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F816F2"/>
    <w:multiLevelType w:val="hybridMultilevel"/>
    <w:tmpl w:val="EE76C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A452B4"/>
    <w:multiLevelType w:val="hybridMultilevel"/>
    <w:tmpl w:val="15FCAAA0"/>
    <w:lvl w:ilvl="0" w:tplc="2DD23FEA">
      <w:start w:val="1"/>
      <w:numFmt w:val="bullet"/>
      <w:lvlText w:val=""/>
      <w:lvlJc w:val="left"/>
      <w:pPr>
        <w:ind w:left="720" w:hanging="360"/>
      </w:pPr>
      <w:rPr>
        <w:rFonts w:ascii="Symbol" w:hAnsi="Symbol" w:hint="default"/>
      </w:rPr>
    </w:lvl>
    <w:lvl w:ilvl="1" w:tplc="5FBC1B84">
      <w:start w:val="1"/>
      <w:numFmt w:val="bullet"/>
      <w:lvlText w:val="o"/>
      <w:lvlJc w:val="left"/>
      <w:pPr>
        <w:ind w:left="1440" w:hanging="360"/>
      </w:pPr>
      <w:rPr>
        <w:rFonts w:ascii="Courier New" w:hAnsi="Courier New" w:hint="default"/>
      </w:rPr>
    </w:lvl>
    <w:lvl w:ilvl="2" w:tplc="D99A6AB0">
      <w:start w:val="1"/>
      <w:numFmt w:val="bullet"/>
      <w:lvlText w:val=""/>
      <w:lvlJc w:val="left"/>
      <w:pPr>
        <w:ind w:left="2160" w:hanging="360"/>
      </w:pPr>
      <w:rPr>
        <w:rFonts w:ascii="Wingdings" w:hAnsi="Wingdings" w:hint="default"/>
      </w:rPr>
    </w:lvl>
    <w:lvl w:ilvl="3" w:tplc="4EB8526E">
      <w:start w:val="1"/>
      <w:numFmt w:val="bullet"/>
      <w:lvlText w:val=""/>
      <w:lvlJc w:val="left"/>
      <w:pPr>
        <w:ind w:left="2880" w:hanging="360"/>
      </w:pPr>
      <w:rPr>
        <w:rFonts w:ascii="Symbol" w:hAnsi="Symbol" w:hint="default"/>
      </w:rPr>
    </w:lvl>
    <w:lvl w:ilvl="4" w:tplc="B2CA815A">
      <w:start w:val="1"/>
      <w:numFmt w:val="bullet"/>
      <w:lvlText w:val="o"/>
      <w:lvlJc w:val="left"/>
      <w:pPr>
        <w:ind w:left="3600" w:hanging="360"/>
      </w:pPr>
      <w:rPr>
        <w:rFonts w:ascii="Courier New" w:hAnsi="Courier New" w:hint="default"/>
      </w:rPr>
    </w:lvl>
    <w:lvl w:ilvl="5" w:tplc="EBC6AF7C">
      <w:start w:val="1"/>
      <w:numFmt w:val="bullet"/>
      <w:lvlText w:val=""/>
      <w:lvlJc w:val="left"/>
      <w:pPr>
        <w:ind w:left="4320" w:hanging="360"/>
      </w:pPr>
      <w:rPr>
        <w:rFonts w:ascii="Wingdings" w:hAnsi="Wingdings" w:hint="default"/>
      </w:rPr>
    </w:lvl>
    <w:lvl w:ilvl="6" w:tplc="A9BAE754">
      <w:start w:val="1"/>
      <w:numFmt w:val="bullet"/>
      <w:lvlText w:val=""/>
      <w:lvlJc w:val="left"/>
      <w:pPr>
        <w:ind w:left="5040" w:hanging="360"/>
      </w:pPr>
      <w:rPr>
        <w:rFonts w:ascii="Symbol" w:hAnsi="Symbol" w:hint="default"/>
      </w:rPr>
    </w:lvl>
    <w:lvl w:ilvl="7" w:tplc="223EE9B0">
      <w:start w:val="1"/>
      <w:numFmt w:val="bullet"/>
      <w:lvlText w:val="o"/>
      <w:lvlJc w:val="left"/>
      <w:pPr>
        <w:ind w:left="5760" w:hanging="360"/>
      </w:pPr>
      <w:rPr>
        <w:rFonts w:ascii="Courier New" w:hAnsi="Courier New" w:hint="default"/>
      </w:rPr>
    </w:lvl>
    <w:lvl w:ilvl="8" w:tplc="9282EF32">
      <w:start w:val="1"/>
      <w:numFmt w:val="bullet"/>
      <w:lvlText w:val=""/>
      <w:lvlJc w:val="left"/>
      <w:pPr>
        <w:ind w:left="6480" w:hanging="360"/>
      </w:pPr>
      <w:rPr>
        <w:rFonts w:ascii="Wingdings" w:hAnsi="Wingdings" w:hint="default"/>
      </w:rPr>
    </w:lvl>
  </w:abstractNum>
  <w:abstractNum w:abstractNumId="12" w15:restartNumberingAfterBreak="0">
    <w:nsid w:val="78436430"/>
    <w:multiLevelType w:val="hybridMultilevel"/>
    <w:tmpl w:val="828C9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7"/>
  </w:num>
  <w:num w:numId="5">
    <w:abstractNumId w:val="6"/>
  </w:num>
  <w:num w:numId="6">
    <w:abstractNumId w:val="10"/>
  </w:num>
  <w:num w:numId="7">
    <w:abstractNumId w:val="9"/>
  </w:num>
  <w:num w:numId="8">
    <w:abstractNumId w:val="1"/>
  </w:num>
  <w:num w:numId="9">
    <w:abstractNumId w:val="12"/>
  </w:num>
  <w:num w:numId="10">
    <w:abstractNumId w:val="4"/>
  </w:num>
  <w:num w:numId="11">
    <w:abstractNumId w:val="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D0E"/>
    <w:rsid w:val="00000C31"/>
    <w:rsid w:val="000045CA"/>
    <w:rsid w:val="00006AE4"/>
    <w:rsid w:val="00012968"/>
    <w:rsid w:val="000146FC"/>
    <w:rsid w:val="00022E0D"/>
    <w:rsid w:val="000445DE"/>
    <w:rsid w:val="000448D3"/>
    <w:rsid w:val="00050C29"/>
    <w:rsid w:val="000605F1"/>
    <w:rsid w:val="00076E3E"/>
    <w:rsid w:val="000876CE"/>
    <w:rsid w:val="00097DBC"/>
    <w:rsid w:val="000B3FA7"/>
    <w:rsid w:val="000B4D4D"/>
    <w:rsid w:val="000B6717"/>
    <w:rsid w:val="00141A61"/>
    <w:rsid w:val="00150CA6"/>
    <w:rsid w:val="0016396D"/>
    <w:rsid w:val="00175B4C"/>
    <w:rsid w:val="00195BC7"/>
    <w:rsid w:val="001B79EF"/>
    <w:rsid w:val="001C2D1E"/>
    <w:rsid w:val="001E02CD"/>
    <w:rsid w:val="001E41C4"/>
    <w:rsid w:val="00203738"/>
    <w:rsid w:val="00212166"/>
    <w:rsid w:val="00216D84"/>
    <w:rsid w:val="00220C22"/>
    <w:rsid w:val="00227CF8"/>
    <w:rsid w:val="00242CCB"/>
    <w:rsid w:val="002440EB"/>
    <w:rsid w:val="0024424C"/>
    <w:rsid w:val="0025174A"/>
    <w:rsid w:val="002978A0"/>
    <w:rsid w:val="002C2F9F"/>
    <w:rsid w:val="002D1126"/>
    <w:rsid w:val="002D35AA"/>
    <w:rsid w:val="002F6078"/>
    <w:rsid w:val="00316279"/>
    <w:rsid w:val="0032797B"/>
    <w:rsid w:val="0035286E"/>
    <w:rsid w:val="0036782A"/>
    <w:rsid w:val="00371697"/>
    <w:rsid w:val="00372A04"/>
    <w:rsid w:val="00376CDE"/>
    <w:rsid w:val="003A3F40"/>
    <w:rsid w:val="003B5BAF"/>
    <w:rsid w:val="003C191F"/>
    <w:rsid w:val="003D00AC"/>
    <w:rsid w:val="003D6BD3"/>
    <w:rsid w:val="003D6DB2"/>
    <w:rsid w:val="003E3082"/>
    <w:rsid w:val="00405B39"/>
    <w:rsid w:val="00421819"/>
    <w:rsid w:val="00434FE4"/>
    <w:rsid w:val="00457138"/>
    <w:rsid w:val="00464E3E"/>
    <w:rsid w:val="0047028D"/>
    <w:rsid w:val="0048408B"/>
    <w:rsid w:val="00490F35"/>
    <w:rsid w:val="00493AF2"/>
    <w:rsid w:val="004A35BC"/>
    <w:rsid w:val="004E46D3"/>
    <w:rsid w:val="0051195F"/>
    <w:rsid w:val="005231D0"/>
    <w:rsid w:val="00534877"/>
    <w:rsid w:val="005452DB"/>
    <w:rsid w:val="00550D1E"/>
    <w:rsid w:val="00552C72"/>
    <w:rsid w:val="00560110"/>
    <w:rsid w:val="00574AD3"/>
    <w:rsid w:val="00594741"/>
    <w:rsid w:val="005A6D7E"/>
    <w:rsid w:val="005C60C2"/>
    <w:rsid w:val="005C6A25"/>
    <w:rsid w:val="005E5790"/>
    <w:rsid w:val="006705A5"/>
    <w:rsid w:val="006C50F6"/>
    <w:rsid w:val="006E6136"/>
    <w:rsid w:val="006F0F7F"/>
    <w:rsid w:val="006F106C"/>
    <w:rsid w:val="00735AB4"/>
    <w:rsid w:val="00744234"/>
    <w:rsid w:val="00766885"/>
    <w:rsid w:val="00777E5F"/>
    <w:rsid w:val="0078599B"/>
    <w:rsid w:val="007B4DD4"/>
    <w:rsid w:val="007E251D"/>
    <w:rsid w:val="007F1FAF"/>
    <w:rsid w:val="007F4640"/>
    <w:rsid w:val="007F71E3"/>
    <w:rsid w:val="00805CA1"/>
    <w:rsid w:val="00827C8F"/>
    <w:rsid w:val="0083160C"/>
    <w:rsid w:val="008418D2"/>
    <w:rsid w:val="00856ACA"/>
    <w:rsid w:val="00864F6D"/>
    <w:rsid w:val="00874D6F"/>
    <w:rsid w:val="00881834"/>
    <w:rsid w:val="00883F01"/>
    <w:rsid w:val="00895C31"/>
    <w:rsid w:val="00897F57"/>
    <w:rsid w:val="008A16B2"/>
    <w:rsid w:val="008A16E4"/>
    <w:rsid w:val="008A79AA"/>
    <w:rsid w:val="008B7F80"/>
    <w:rsid w:val="009250D6"/>
    <w:rsid w:val="00943F5D"/>
    <w:rsid w:val="00965564"/>
    <w:rsid w:val="00965F14"/>
    <w:rsid w:val="00966310"/>
    <w:rsid w:val="00985DD0"/>
    <w:rsid w:val="009A24B2"/>
    <w:rsid w:val="009A51C6"/>
    <w:rsid w:val="009D27C6"/>
    <w:rsid w:val="009D3B94"/>
    <w:rsid w:val="009F4A0E"/>
    <w:rsid w:val="009F5653"/>
    <w:rsid w:val="00A31917"/>
    <w:rsid w:val="00A3654A"/>
    <w:rsid w:val="00A55DBD"/>
    <w:rsid w:val="00A808B0"/>
    <w:rsid w:val="00A96279"/>
    <w:rsid w:val="00AA7093"/>
    <w:rsid w:val="00AC7642"/>
    <w:rsid w:val="00AD3A01"/>
    <w:rsid w:val="00AD3AF2"/>
    <w:rsid w:val="00B166CA"/>
    <w:rsid w:val="00B20B1D"/>
    <w:rsid w:val="00B2798B"/>
    <w:rsid w:val="00B613E4"/>
    <w:rsid w:val="00B638FE"/>
    <w:rsid w:val="00B75BF3"/>
    <w:rsid w:val="00B85336"/>
    <w:rsid w:val="00B942D1"/>
    <w:rsid w:val="00BA7C77"/>
    <w:rsid w:val="00BB5D5B"/>
    <w:rsid w:val="00BB60BD"/>
    <w:rsid w:val="00BE2B1D"/>
    <w:rsid w:val="00BE438A"/>
    <w:rsid w:val="00C15A55"/>
    <w:rsid w:val="00C2158F"/>
    <w:rsid w:val="00C34C65"/>
    <w:rsid w:val="00C41706"/>
    <w:rsid w:val="00C51A82"/>
    <w:rsid w:val="00C6354C"/>
    <w:rsid w:val="00C712D0"/>
    <w:rsid w:val="00C77368"/>
    <w:rsid w:val="00C8110E"/>
    <w:rsid w:val="00CA240F"/>
    <w:rsid w:val="00CA63B2"/>
    <w:rsid w:val="00CA6CC4"/>
    <w:rsid w:val="00CB2CE5"/>
    <w:rsid w:val="00D03ED7"/>
    <w:rsid w:val="00D32A52"/>
    <w:rsid w:val="00D3312B"/>
    <w:rsid w:val="00D56DB5"/>
    <w:rsid w:val="00D63402"/>
    <w:rsid w:val="00D63865"/>
    <w:rsid w:val="00DB7D0E"/>
    <w:rsid w:val="00DC686B"/>
    <w:rsid w:val="00DD5FF0"/>
    <w:rsid w:val="00DE6995"/>
    <w:rsid w:val="00E04A1D"/>
    <w:rsid w:val="00E25A17"/>
    <w:rsid w:val="00E34691"/>
    <w:rsid w:val="00E56C89"/>
    <w:rsid w:val="00E81C73"/>
    <w:rsid w:val="00E9756E"/>
    <w:rsid w:val="00EA5155"/>
    <w:rsid w:val="00EB7220"/>
    <w:rsid w:val="00EE18FE"/>
    <w:rsid w:val="00EE1CFE"/>
    <w:rsid w:val="00F27310"/>
    <w:rsid w:val="00F31B28"/>
    <w:rsid w:val="00F41A7F"/>
    <w:rsid w:val="00F41EAE"/>
    <w:rsid w:val="00F5275B"/>
    <w:rsid w:val="00F6350C"/>
    <w:rsid w:val="00F7403D"/>
    <w:rsid w:val="00F76ABE"/>
    <w:rsid w:val="00F93B7D"/>
    <w:rsid w:val="00F93CB7"/>
    <w:rsid w:val="00F97895"/>
    <w:rsid w:val="00FA13FB"/>
    <w:rsid w:val="00FA2033"/>
    <w:rsid w:val="00FB2ABA"/>
    <w:rsid w:val="00FB6D65"/>
    <w:rsid w:val="00FD047F"/>
    <w:rsid w:val="00FD7203"/>
    <w:rsid w:val="00FE78DB"/>
    <w:rsid w:val="00FF269B"/>
    <w:rsid w:val="71528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o:shapelayout v:ext="edit">
      <o:idmap v:ext="edit" data="1"/>
    </o:shapelayout>
  </w:shapeDefaults>
  <w:decimalSymbol w:val="."/>
  <w:listSeparator w:val=","/>
  <w14:docId w14:val="15E95271"/>
  <w15:docId w15:val="{66B0CB3A-9817-42CD-B204-B8FF435C0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654A"/>
    <w:rPr>
      <w:sz w:val="24"/>
      <w:szCs w:val="24"/>
    </w:rPr>
  </w:style>
  <w:style w:type="paragraph" w:styleId="Heading1">
    <w:name w:val="heading 1"/>
    <w:basedOn w:val="Normal"/>
    <w:next w:val="Normal"/>
    <w:link w:val="Heading1Char"/>
    <w:uiPriority w:val="99"/>
    <w:qFormat/>
    <w:rsid w:val="00A3654A"/>
    <w:pPr>
      <w:keepNext/>
      <w:jc w:val="center"/>
      <w:outlineLvl w:val="0"/>
    </w:pPr>
    <w:rPr>
      <w:b/>
      <w:bCs/>
      <w:sz w:val="28"/>
    </w:rPr>
  </w:style>
  <w:style w:type="paragraph" w:styleId="Heading2">
    <w:name w:val="heading 2"/>
    <w:basedOn w:val="Normal"/>
    <w:next w:val="Normal"/>
    <w:link w:val="Heading2Char"/>
    <w:uiPriority w:val="99"/>
    <w:qFormat/>
    <w:rsid w:val="00A3654A"/>
    <w:pPr>
      <w:keepNext/>
      <w:outlineLvl w:val="1"/>
    </w:pPr>
    <w:rPr>
      <w:u w:val="single"/>
    </w:rPr>
  </w:style>
  <w:style w:type="paragraph" w:styleId="Heading3">
    <w:name w:val="heading 3"/>
    <w:basedOn w:val="Normal"/>
    <w:next w:val="Normal"/>
    <w:link w:val="Heading3Char"/>
    <w:uiPriority w:val="99"/>
    <w:qFormat/>
    <w:rsid w:val="00A3654A"/>
    <w:pPr>
      <w:keepNext/>
      <w:outlineLvl w:val="2"/>
    </w:pPr>
    <w:rPr>
      <w:b/>
      <w:sz w:val="20"/>
      <w:szCs w:val="20"/>
      <w:u w:val="single"/>
    </w:rPr>
  </w:style>
  <w:style w:type="paragraph" w:styleId="Heading4">
    <w:name w:val="heading 4"/>
    <w:basedOn w:val="Normal"/>
    <w:next w:val="Normal"/>
    <w:link w:val="Heading4Char"/>
    <w:uiPriority w:val="99"/>
    <w:qFormat/>
    <w:rsid w:val="00A3654A"/>
    <w:pPr>
      <w:keepNext/>
      <w:outlineLvl w:val="3"/>
    </w:pPr>
    <w:rPr>
      <w:rFonts w:ascii="Arial" w:hAnsi="Arial" w:cs="Arial"/>
      <w:szCs w:val="20"/>
    </w:rPr>
  </w:style>
  <w:style w:type="paragraph" w:styleId="Heading8">
    <w:name w:val="heading 8"/>
    <w:basedOn w:val="Normal"/>
    <w:next w:val="Normal"/>
    <w:link w:val="Heading8Char"/>
    <w:uiPriority w:val="99"/>
    <w:qFormat/>
    <w:rsid w:val="00A3654A"/>
    <w:pPr>
      <w:keepNext/>
      <w:outlineLvl w:val="7"/>
    </w:pPr>
    <w:rPr>
      <w:rFonts w:ascii="Arial" w:hAnsi="Arial" w:cs="Arial"/>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35AB4"/>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735AB4"/>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735AB4"/>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735AB4"/>
    <w:rPr>
      <w:rFonts w:ascii="Calibri" w:hAnsi="Calibri" w:cs="Times New Roman"/>
      <w:b/>
      <w:bCs/>
      <w:sz w:val="28"/>
      <w:szCs w:val="28"/>
    </w:rPr>
  </w:style>
  <w:style w:type="character" w:customStyle="1" w:styleId="Heading8Char">
    <w:name w:val="Heading 8 Char"/>
    <w:basedOn w:val="DefaultParagraphFont"/>
    <w:link w:val="Heading8"/>
    <w:uiPriority w:val="99"/>
    <w:semiHidden/>
    <w:locked/>
    <w:rsid w:val="00735AB4"/>
    <w:rPr>
      <w:rFonts w:ascii="Calibri" w:hAnsi="Calibri" w:cs="Times New Roman"/>
      <w:i/>
      <w:iCs/>
      <w:sz w:val="24"/>
      <w:szCs w:val="24"/>
    </w:rPr>
  </w:style>
  <w:style w:type="paragraph" w:styleId="Index1">
    <w:name w:val="index 1"/>
    <w:basedOn w:val="Normal"/>
    <w:next w:val="Normal"/>
    <w:autoRedefine/>
    <w:uiPriority w:val="99"/>
    <w:semiHidden/>
    <w:rsid w:val="00A3654A"/>
    <w:pPr>
      <w:ind w:left="240" w:hanging="240"/>
    </w:pPr>
  </w:style>
  <w:style w:type="paragraph" w:styleId="IndexHeading">
    <w:name w:val="index heading"/>
    <w:basedOn w:val="Normal"/>
    <w:next w:val="Index1"/>
    <w:uiPriority w:val="99"/>
    <w:semiHidden/>
    <w:rsid w:val="00A3654A"/>
  </w:style>
  <w:style w:type="paragraph" w:styleId="BodyText2">
    <w:name w:val="Body Text 2"/>
    <w:basedOn w:val="Normal"/>
    <w:link w:val="BodyText2Char"/>
    <w:uiPriority w:val="99"/>
    <w:rsid w:val="00A3654A"/>
    <w:pPr>
      <w:jc w:val="center"/>
    </w:pPr>
    <w:rPr>
      <w:rFonts w:ascii="Arial" w:hAnsi="Arial"/>
      <w:szCs w:val="20"/>
    </w:rPr>
  </w:style>
  <w:style w:type="character" w:customStyle="1" w:styleId="BodyText2Char">
    <w:name w:val="Body Text 2 Char"/>
    <w:basedOn w:val="DefaultParagraphFont"/>
    <w:link w:val="BodyText2"/>
    <w:uiPriority w:val="99"/>
    <w:locked/>
    <w:rsid w:val="00735AB4"/>
    <w:rPr>
      <w:rFonts w:cs="Times New Roman"/>
      <w:sz w:val="24"/>
      <w:szCs w:val="24"/>
    </w:rPr>
  </w:style>
  <w:style w:type="paragraph" w:styleId="BodyTextIndent">
    <w:name w:val="Body Text Indent"/>
    <w:basedOn w:val="Normal"/>
    <w:link w:val="BodyTextIndentChar"/>
    <w:uiPriority w:val="99"/>
    <w:rsid w:val="00A3654A"/>
    <w:pPr>
      <w:ind w:left="720"/>
    </w:pPr>
  </w:style>
  <w:style w:type="character" w:customStyle="1" w:styleId="BodyTextIndentChar">
    <w:name w:val="Body Text Indent Char"/>
    <w:basedOn w:val="DefaultParagraphFont"/>
    <w:link w:val="BodyTextIndent"/>
    <w:uiPriority w:val="99"/>
    <w:semiHidden/>
    <w:locked/>
    <w:rsid w:val="00735AB4"/>
    <w:rPr>
      <w:rFonts w:cs="Times New Roman"/>
      <w:sz w:val="24"/>
      <w:szCs w:val="24"/>
    </w:rPr>
  </w:style>
  <w:style w:type="paragraph" w:styleId="BodyText">
    <w:name w:val="Body Text"/>
    <w:basedOn w:val="Normal"/>
    <w:link w:val="BodyTextChar"/>
    <w:uiPriority w:val="99"/>
    <w:rsid w:val="00A3654A"/>
    <w:pPr>
      <w:widowControl w:val="0"/>
      <w:overflowPunct w:val="0"/>
      <w:autoSpaceDE w:val="0"/>
      <w:autoSpaceDN w:val="0"/>
      <w:adjustRightInd w:val="0"/>
      <w:jc w:val="both"/>
      <w:textAlignment w:val="baseline"/>
    </w:pPr>
    <w:rPr>
      <w:rFonts w:ascii="Arial" w:hAnsi="Arial"/>
      <w:color w:val="000000"/>
      <w:sz w:val="20"/>
      <w:szCs w:val="20"/>
    </w:rPr>
  </w:style>
  <w:style w:type="character" w:customStyle="1" w:styleId="BodyTextChar">
    <w:name w:val="Body Text Char"/>
    <w:basedOn w:val="DefaultParagraphFont"/>
    <w:link w:val="BodyText"/>
    <w:uiPriority w:val="99"/>
    <w:semiHidden/>
    <w:locked/>
    <w:rsid w:val="00735AB4"/>
    <w:rPr>
      <w:rFonts w:cs="Times New Roman"/>
      <w:sz w:val="24"/>
      <w:szCs w:val="24"/>
    </w:rPr>
  </w:style>
  <w:style w:type="paragraph" w:styleId="Header">
    <w:name w:val="header"/>
    <w:basedOn w:val="Normal"/>
    <w:link w:val="HeaderChar"/>
    <w:uiPriority w:val="99"/>
    <w:rsid w:val="00A3654A"/>
    <w:pPr>
      <w:tabs>
        <w:tab w:val="center" w:pos="4320"/>
        <w:tab w:val="right" w:pos="8640"/>
      </w:tabs>
    </w:pPr>
    <w:rPr>
      <w:sz w:val="20"/>
      <w:szCs w:val="20"/>
    </w:rPr>
  </w:style>
  <w:style w:type="character" w:customStyle="1" w:styleId="HeaderChar">
    <w:name w:val="Header Char"/>
    <w:basedOn w:val="DefaultParagraphFont"/>
    <w:link w:val="Header"/>
    <w:uiPriority w:val="99"/>
    <w:semiHidden/>
    <w:locked/>
    <w:rsid w:val="00735AB4"/>
    <w:rPr>
      <w:rFonts w:cs="Times New Roman"/>
      <w:sz w:val="24"/>
      <w:szCs w:val="24"/>
    </w:rPr>
  </w:style>
  <w:style w:type="paragraph" w:styleId="BlockText">
    <w:name w:val="Block Text"/>
    <w:basedOn w:val="Normal"/>
    <w:rsid w:val="00A3654A"/>
    <w:pPr>
      <w:tabs>
        <w:tab w:val="left" w:pos="1080"/>
      </w:tabs>
      <w:ind w:left="1440" w:right="-90" w:hanging="1440"/>
    </w:pPr>
    <w:rPr>
      <w:b/>
      <w:bCs/>
      <w:sz w:val="28"/>
    </w:rPr>
  </w:style>
  <w:style w:type="paragraph" w:styleId="DocumentMap">
    <w:name w:val="Document Map"/>
    <w:basedOn w:val="Normal"/>
    <w:link w:val="DocumentMapChar"/>
    <w:semiHidden/>
    <w:rsid w:val="00A3654A"/>
    <w:pPr>
      <w:shd w:val="clear" w:color="auto" w:fill="000080"/>
    </w:pPr>
    <w:rPr>
      <w:rFonts w:ascii="Tahoma" w:hAnsi="Tahoma"/>
      <w:sz w:val="20"/>
      <w:szCs w:val="20"/>
    </w:rPr>
  </w:style>
  <w:style w:type="character" w:customStyle="1" w:styleId="DocumentMapChar">
    <w:name w:val="Document Map Char"/>
    <w:basedOn w:val="DefaultParagraphFont"/>
    <w:link w:val="DocumentMap"/>
    <w:uiPriority w:val="99"/>
    <w:semiHidden/>
    <w:locked/>
    <w:rsid w:val="00735AB4"/>
    <w:rPr>
      <w:rFonts w:cs="Times New Roman"/>
      <w:sz w:val="2"/>
    </w:rPr>
  </w:style>
  <w:style w:type="paragraph" w:styleId="Footer">
    <w:name w:val="footer"/>
    <w:basedOn w:val="Normal"/>
    <w:link w:val="FooterChar"/>
    <w:uiPriority w:val="99"/>
    <w:rsid w:val="00BB5D5B"/>
    <w:pPr>
      <w:tabs>
        <w:tab w:val="center" w:pos="4320"/>
        <w:tab w:val="right" w:pos="8640"/>
      </w:tabs>
    </w:pPr>
  </w:style>
  <w:style w:type="character" w:customStyle="1" w:styleId="FooterChar">
    <w:name w:val="Footer Char"/>
    <w:basedOn w:val="DefaultParagraphFont"/>
    <w:link w:val="Footer"/>
    <w:uiPriority w:val="99"/>
    <w:locked/>
    <w:rsid w:val="00735AB4"/>
    <w:rPr>
      <w:rFonts w:cs="Times New Roman"/>
      <w:sz w:val="24"/>
      <w:szCs w:val="24"/>
    </w:rPr>
  </w:style>
  <w:style w:type="character" w:customStyle="1" w:styleId="Purpose">
    <w:name w:val="Purpose"/>
    <w:basedOn w:val="DefaultParagraphFont"/>
    <w:rsid w:val="00CA240F"/>
    <w:rPr>
      <w:rFonts w:ascii="CG Times" w:hAnsi="CG Times" w:cs="Times New Roman"/>
      <w:sz w:val="22"/>
    </w:rPr>
  </w:style>
  <w:style w:type="paragraph" w:styleId="ListParagraph">
    <w:name w:val="List Paragraph"/>
    <w:basedOn w:val="Normal"/>
    <w:uiPriority w:val="34"/>
    <w:qFormat/>
    <w:rsid w:val="005231D0"/>
    <w:pPr>
      <w:spacing w:line="276" w:lineRule="auto"/>
      <w:ind w:left="720"/>
      <w:contextualSpacing/>
      <w:jc w:val="center"/>
    </w:pPr>
    <w:rPr>
      <w:rFonts w:ascii="Calibri" w:eastAsiaTheme="minorHAnsi" w:hAnsi="Calibri" w:cstheme="majorBidi"/>
      <w:sz w:val="22"/>
      <w:szCs w:val="20"/>
    </w:rPr>
  </w:style>
  <w:style w:type="paragraph" w:styleId="BalloonText">
    <w:name w:val="Balloon Text"/>
    <w:basedOn w:val="Normal"/>
    <w:link w:val="BalloonTextChar"/>
    <w:uiPriority w:val="99"/>
    <w:semiHidden/>
    <w:unhideWhenUsed/>
    <w:rsid w:val="00DD5F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5FF0"/>
    <w:rPr>
      <w:rFonts w:ascii="Segoe UI" w:hAnsi="Segoe UI" w:cs="Segoe UI"/>
      <w:sz w:val="18"/>
      <w:szCs w:val="18"/>
    </w:rPr>
  </w:style>
  <w:style w:type="character" w:styleId="CommentReference">
    <w:name w:val="annotation reference"/>
    <w:basedOn w:val="DefaultParagraphFont"/>
    <w:uiPriority w:val="99"/>
    <w:semiHidden/>
    <w:unhideWhenUsed/>
    <w:rsid w:val="00EE1CFE"/>
    <w:rPr>
      <w:sz w:val="16"/>
      <w:szCs w:val="16"/>
    </w:rPr>
  </w:style>
  <w:style w:type="paragraph" w:styleId="CommentText">
    <w:name w:val="annotation text"/>
    <w:basedOn w:val="Normal"/>
    <w:link w:val="CommentTextChar"/>
    <w:uiPriority w:val="99"/>
    <w:semiHidden/>
    <w:unhideWhenUsed/>
    <w:rsid w:val="00EE1CFE"/>
    <w:rPr>
      <w:sz w:val="20"/>
      <w:szCs w:val="20"/>
    </w:rPr>
  </w:style>
  <w:style w:type="character" w:customStyle="1" w:styleId="CommentTextChar">
    <w:name w:val="Comment Text Char"/>
    <w:basedOn w:val="DefaultParagraphFont"/>
    <w:link w:val="CommentText"/>
    <w:uiPriority w:val="99"/>
    <w:semiHidden/>
    <w:rsid w:val="00EE1CFE"/>
  </w:style>
  <w:style w:type="paragraph" w:styleId="CommentSubject">
    <w:name w:val="annotation subject"/>
    <w:basedOn w:val="CommentText"/>
    <w:next w:val="CommentText"/>
    <w:link w:val="CommentSubjectChar"/>
    <w:uiPriority w:val="99"/>
    <w:semiHidden/>
    <w:unhideWhenUsed/>
    <w:rsid w:val="00EE1CFE"/>
    <w:rPr>
      <w:b/>
      <w:bCs/>
    </w:rPr>
  </w:style>
  <w:style w:type="character" w:customStyle="1" w:styleId="CommentSubjectChar">
    <w:name w:val="Comment Subject Char"/>
    <w:basedOn w:val="CommentTextChar"/>
    <w:link w:val="CommentSubject"/>
    <w:uiPriority w:val="99"/>
    <w:semiHidden/>
    <w:rsid w:val="00EE1C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0C364EEB7AB043B4299AC524F984F4" ma:contentTypeVersion="11" ma:contentTypeDescription="Create a new document." ma:contentTypeScope="" ma:versionID="33da9c13e5c6f63f50932ce3a4434031">
  <xsd:schema xmlns:xsd="http://www.w3.org/2001/XMLSchema" xmlns:xs="http://www.w3.org/2001/XMLSchema" xmlns:p="http://schemas.microsoft.com/office/2006/metadata/properties" xmlns:ns3="9c25e7ad-958f-4d73-95da-7a2d94f7b573" xmlns:ns4="5b020f47-327f-4864-88e7-727966354351" targetNamespace="http://schemas.microsoft.com/office/2006/metadata/properties" ma:root="true" ma:fieldsID="cb854430f223167d95af72e820184f89" ns3:_="" ns4:_="">
    <xsd:import namespace="9c25e7ad-958f-4d73-95da-7a2d94f7b573"/>
    <xsd:import namespace="5b020f47-327f-4864-88e7-727966354351"/>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25e7ad-958f-4d73-95da-7a2d94f7b5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020f47-327f-4864-88e7-72796635435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D1150-F10C-48EF-925F-C286172B692B}">
  <ds:schemaRefs>
    <ds:schemaRef ds:uri="http://purl.org/dc/elements/1.1/"/>
    <ds:schemaRef ds:uri="http://www.w3.org/XML/1998/namespace"/>
    <ds:schemaRef ds:uri="http://schemas.openxmlformats.org/package/2006/metadata/core-properties"/>
    <ds:schemaRef ds:uri="http://purl.org/dc/dcmitype/"/>
    <ds:schemaRef ds:uri="http://purl.org/dc/terms/"/>
    <ds:schemaRef ds:uri="http://schemas.microsoft.com/office/2006/documentManagement/types"/>
    <ds:schemaRef ds:uri="5b020f47-327f-4864-88e7-727966354351"/>
    <ds:schemaRef ds:uri="http://schemas.microsoft.com/office/infopath/2007/PartnerControls"/>
    <ds:schemaRef ds:uri="9c25e7ad-958f-4d73-95da-7a2d94f7b573"/>
    <ds:schemaRef ds:uri="http://schemas.microsoft.com/office/2006/metadata/properties"/>
  </ds:schemaRefs>
</ds:datastoreItem>
</file>

<file path=customXml/itemProps2.xml><?xml version="1.0" encoding="utf-8"?>
<ds:datastoreItem xmlns:ds="http://schemas.openxmlformats.org/officeDocument/2006/customXml" ds:itemID="{E8EC3265-B12D-4387-94D6-1861DA814E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25e7ad-958f-4d73-95da-7a2d94f7b573"/>
    <ds:schemaRef ds:uri="5b020f47-327f-4864-88e7-7279663543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911F4C-0273-467F-B8C9-75F5643BD8B0}">
  <ds:schemaRefs>
    <ds:schemaRef ds:uri="http://schemas.microsoft.com/sharepoint/v3/contenttype/forms"/>
  </ds:schemaRefs>
</ds:datastoreItem>
</file>

<file path=customXml/itemProps4.xml><?xml version="1.0" encoding="utf-8"?>
<ds:datastoreItem xmlns:ds="http://schemas.openxmlformats.org/officeDocument/2006/customXml" ds:itemID="{06FF8E55-290C-46E0-A0CD-C12985B2F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812</Words>
  <Characters>5168</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Position Title:     Court Assistant</vt:lpstr>
    </vt:vector>
  </TitlesOfParts>
  <Company>City of Commerce City</Company>
  <LinksUpToDate>false</LinksUpToDate>
  <CharactersWithSpaces>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Title:     Court Assistant</dc:title>
  <dc:subject/>
  <dc:creator>HR_BARTA</dc:creator>
  <cp:keywords/>
  <dc:description/>
  <cp:lastModifiedBy>LaTulip, Krista - HR</cp:lastModifiedBy>
  <cp:revision>3</cp:revision>
  <cp:lastPrinted>2010-04-08T21:43:00Z</cp:lastPrinted>
  <dcterms:created xsi:type="dcterms:W3CDTF">2022-03-28T16:15:00Z</dcterms:created>
  <dcterms:modified xsi:type="dcterms:W3CDTF">2022-03-28T16:15:00Z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0x010100CB0C364EEB7AB043B4299AC524F984F4</vt:lpwstr>
  </property>
  <property fmtid="{D5CDD505-2E9C-101B-9397-08002B2CF9AE}" pid="3" name="Order">
    <vt:r8>100</vt:r8>
  </property>
</Properties>
</file>